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124149">
        <w:rPr>
          <w:rFonts w:ascii="Arial" w:eastAsia="Times New Roman" w:hAnsi="Arial"/>
          <w:b/>
          <w:sz w:val="24"/>
          <w:szCs w:val="24"/>
        </w:rPr>
        <w:t>8</w:t>
      </w:r>
      <w:r w:rsidRPr="00341812">
        <w:rPr>
          <w:rFonts w:ascii="Arial" w:eastAsia="Times New Roman" w:hAnsi="Arial"/>
          <w:b/>
          <w:bCs/>
          <w:sz w:val="24"/>
          <w:szCs w:val="24"/>
        </w:rPr>
        <w:tab/>
      </w:r>
      <w:r w:rsidR="007F5F57" w:rsidRPr="007F5F57">
        <w:rPr>
          <w:rFonts w:ascii="Arial" w:eastAsia="Times New Roman" w:hAnsi="Arial"/>
          <w:b/>
          <w:bCs/>
          <w:sz w:val="24"/>
          <w:szCs w:val="24"/>
        </w:rPr>
        <w:t>R2-1916065</w:t>
      </w:r>
    </w:p>
    <w:p w:rsidR="006D3016" w:rsidRPr="00341812" w:rsidRDefault="00124149" w:rsidP="006D3016">
      <w:pPr>
        <w:widowControl w:val="0"/>
        <w:tabs>
          <w:tab w:val="right" w:pos="9639"/>
        </w:tabs>
        <w:spacing w:after="0"/>
        <w:rPr>
          <w:rFonts w:ascii="Arial" w:eastAsia="Times New Roman" w:hAnsi="Arial"/>
          <w:b/>
          <w:bCs/>
          <w:sz w:val="24"/>
          <w:szCs w:val="24"/>
        </w:rPr>
      </w:pPr>
      <w:r>
        <w:rPr>
          <w:rFonts w:ascii="Arial" w:hAnsi="Arial"/>
          <w:b/>
          <w:sz w:val="24"/>
          <w:szCs w:val="24"/>
        </w:rPr>
        <w:t>Reno</w:t>
      </w:r>
      <w:r w:rsidRPr="00EC00DF">
        <w:rPr>
          <w:rFonts w:ascii="Arial" w:hAnsi="Arial"/>
          <w:b/>
          <w:sz w:val="24"/>
          <w:szCs w:val="24"/>
        </w:rPr>
        <w:t xml:space="preserve">, </w:t>
      </w:r>
      <w:r>
        <w:rPr>
          <w:rFonts w:ascii="Arial" w:hAnsi="Arial"/>
          <w:b/>
          <w:sz w:val="24"/>
          <w:szCs w:val="24"/>
        </w:rPr>
        <w:t xml:space="preserve">Nevada, US, </w:t>
      </w:r>
      <w:r>
        <w:rPr>
          <w:rFonts w:ascii="Arial" w:eastAsia="Times New Roman" w:hAnsi="Arial"/>
          <w:b/>
          <w:sz w:val="24"/>
          <w:szCs w:val="24"/>
          <w:lang w:eastAsia="en-US"/>
        </w:rPr>
        <w:t>18</w:t>
      </w:r>
      <w:r>
        <w:rPr>
          <w:rFonts w:ascii="Arial" w:eastAsia="Times New Roman" w:hAnsi="Arial"/>
          <w:b/>
          <w:sz w:val="24"/>
          <w:szCs w:val="24"/>
          <w:vertAlign w:val="superscript"/>
          <w:lang w:eastAsia="en-US"/>
        </w:rPr>
        <w:t xml:space="preserve">th </w:t>
      </w:r>
      <w:r>
        <w:rPr>
          <w:rFonts w:ascii="Arial" w:eastAsia="Times New Roman" w:hAnsi="Arial"/>
          <w:b/>
          <w:sz w:val="24"/>
          <w:szCs w:val="24"/>
          <w:lang w:eastAsia="en-US"/>
        </w:rPr>
        <w:t>- 22</w:t>
      </w:r>
      <w:r>
        <w:rPr>
          <w:rFonts w:ascii="Arial" w:eastAsia="Times New Roman" w:hAnsi="Arial"/>
          <w:b/>
          <w:sz w:val="24"/>
          <w:szCs w:val="24"/>
          <w:vertAlign w:val="superscript"/>
          <w:lang w:eastAsia="en-US"/>
        </w:rPr>
        <w:t xml:space="preserve">nd </w:t>
      </w:r>
      <w:r>
        <w:rPr>
          <w:rFonts w:ascii="Arial" w:eastAsia="Times New Roman" w:hAnsi="Arial"/>
          <w:b/>
          <w:sz w:val="24"/>
          <w:szCs w:val="24"/>
          <w:lang w:eastAsia="en-US"/>
        </w:rPr>
        <w:t>November 2019</w:t>
      </w:r>
      <w:r w:rsidR="0091700D" w:rsidRPr="00341812">
        <w:rPr>
          <w:rFonts w:ascii="Arial" w:hAnsi="Arial"/>
          <w:b/>
          <w:sz w:val="24"/>
          <w:szCs w:val="24"/>
        </w:rPr>
        <w:tab/>
      </w:r>
    </w:p>
    <w:p w:rsidR="006D3016" w:rsidRPr="00341812" w:rsidRDefault="006D3016" w:rsidP="006D3016">
      <w:pPr>
        <w:widowControl w:val="0"/>
        <w:spacing w:after="0"/>
        <w:rPr>
          <w:rFonts w:ascii="Arial" w:eastAsia="Times New Roman" w:hAnsi="Arial"/>
          <w:b/>
          <w:bCs/>
          <w:sz w:val="24"/>
        </w:rPr>
      </w:pPr>
    </w:p>
    <w:p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54EFE">
        <w:rPr>
          <w:rFonts w:ascii="Arial" w:eastAsia="MS Mincho" w:hAnsi="Arial" w:cs="Arial"/>
          <w:b/>
          <w:bCs/>
          <w:sz w:val="24"/>
          <w:lang w:eastAsia="en-US"/>
        </w:rPr>
        <w:t>6.13.</w:t>
      </w:r>
      <w:r w:rsidR="00124149">
        <w:rPr>
          <w:rFonts w:ascii="Arial" w:eastAsia="MS Mincho" w:hAnsi="Arial" w:cs="Arial"/>
          <w:b/>
          <w:bCs/>
          <w:sz w:val="24"/>
          <w:lang w:eastAsia="en-US"/>
        </w:rPr>
        <w:t>2</w:t>
      </w:r>
    </w:p>
    <w:p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F54EFE">
        <w:rPr>
          <w:rFonts w:ascii="Arial" w:eastAsia="Times New Roman" w:hAnsi="Arial" w:cs="Arial"/>
          <w:b/>
          <w:bCs/>
          <w:sz w:val="24"/>
          <w:lang w:eastAsia="en-US"/>
        </w:rPr>
        <w:t xml:space="preserve">Remaining issue </w:t>
      </w:r>
      <w:r w:rsidR="00124149">
        <w:rPr>
          <w:rFonts w:ascii="Arial" w:eastAsia="Times New Roman" w:hAnsi="Arial" w:cs="Arial"/>
          <w:b/>
          <w:bCs/>
          <w:sz w:val="24"/>
          <w:lang w:eastAsia="en-US"/>
        </w:rPr>
        <w:t xml:space="preserve">on </w:t>
      </w:r>
      <w:r w:rsidR="00AE6E69">
        <w:rPr>
          <w:rFonts w:ascii="Arial" w:eastAsia="Times New Roman" w:hAnsi="Arial" w:cs="Arial"/>
          <w:b/>
          <w:bCs/>
          <w:sz w:val="24"/>
          <w:lang w:eastAsia="en-US"/>
        </w:rPr>
        <w:t xml:space="preserve">2-step RACH </w:t>
      </w:r>
      <w:r w:rsidR="00F54EFE">
        <w:rPr>
          <w:rFonts w:ascii="Arial" w:eastAsia="Times New Roman" w:hAnsi="Arial" w:cs="Arial"/>
          <w:b/>
          <w:bCs/>
          <w:sz w:val="24"/>
          <w:lang w:eastAsia="en-US"/>
        </w:rPr>
        <w:t>f</w:t>
      </w:r>
      <w:r w:rsidR="00DF2E99" w:rsidRPr="00DF2E99">
        <w:rPr>
          <w:rFonts w:ascii="Arial" w:eastAsia="Times New Roman" w:hAnsi="Arial" w:cs="Arial"/>
          <w:b/>
          <w:bCs/>
          <w:sz w:val="24"/>
          <w:lang w:eastAsia="en-US"/>
        </w:rPr>
        <w:t>all back</w:t>
      </w:r>
      <w:r w:rsidR="00F54EFE">
        <w:rPr>
          <w:rFonts w:ascii="Arial" w:eastAsia="Times New Roman" w:hAnsi="Arial" w:cs="Arial"/>
          <w:b/>
          <w:bCs/>
          <w:sz w:val="24"/>
          <w:lang w:eastAsia="en-US"/>
        </w:rPr>
        <w:t xml:space="preserve"> procedure</w:t>
      </w:r>
      <w:r w:rsidR="00844B3C">
        <w:rPr>
          <w:rFonts w:ascii="Arial" w:eastAsia="Times New Roman" w:hAnsi="Arial" w:cs="Arial"/>
          <w:b/>
          <w:bCs/>
          <w:sz w:val="24"/>
          <w:lang w:eastAsia="en-US"/>
        </w:rPr>
        <w:t xml:space="preserve"> </w:t>
      </w:r>
    </w:p>
    <w:p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891B18" w:rsidRPr="00891B18">
        <w:rPr>
          <w:rFonts w:ascii="Arial" w:eastAsia="Times New Roman" w:hAnsi="Arial" w:cs="Arial"/>
          <w:b/>
          <w:bCs/>
          <w:sz w:val="24"/>
          <w:lang w:eastAsia="en-US"/>
        </w:rPr>
        <w:t>NR_2step_RACH-Core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rsidR="00CD1FF7" w:rsidRPr="00341812" w:rsidRDefault="00CD1FF7" w:rsidP="00AE3E14">
      <w:pPr>
        <w:pStyle w:val="Heading1"/>
        <w:rPr>
          <w:lang w:val="en-US"/>
        </w:rPr>
      </w:pPr>
      <w:r w:rsidRPr="00341812">
        <w:rPr>
          <w:lang w:val="en-US"/>
        </w:rPr>
        <w:t>Introduction</w:t>
      </w:r>
    </w:p>
    <w:p w:rsidR="00CF0263" w:rsidRDefault="00CF0263" w:rsidP="001E59F8">
      <w:pPr>
        <w:spacing w:after="240"/>
        <w:ind w:right="-101"/>
        <w:jc w:val="both"/>
      </w:pPr>
      <w:r>
        <w:t>I</w:t>
      </w:r>
      <w:r w:rsidR="003735A7">
        <w:t xml:space="preserve">n </w:t>
      </w:r>
      <w:r w:rsidR="007A71B1">
        <w:t xml:space="preserve">RAN2 </w:t>
      </w:r>
      <w:r w:rsidR="006C263E">
        <w:t>#10</w:t>
      </w:r>
      <w:r w:rsidR="00F54EFE">
        <w:t>7</w:t>
      </w:r>
      <w:r w:rsidR="006C263E">
        <w:t xml:space="preserve"> </w:t>
      </w:r>
      <w:r w:rsidR="007A71B1">
        <w:t xml:space="preserve">meeting, </w:t>
      </w:r>
      <w:r w:rsidR="006C263E">
        <w:t xml:space="preserve">the following agreements have been </w:t>
      </w:r>
      <w:r w:rsidR="005B6EC2">
        <w:t>made</w:t>
      </w:r>
      <w:r w:rsidR="006C263E">
        <w:t>.</w:t>
      </w:r>
    </w:p>
    <w:p w:rsidR="00F54EFE" w:rsidRPr="00E615C3" w:rsidRDefault="00F54EFE" w:rsidP="00F54EFE">
      <w:pPr>
        <w:pStyle w:val="Doc-text2"/>
        <w:pBdr>
          <w:top w:val="single" w:sz="4" w:space="1" w:color="auto"/>
          <w:left w:val="single" w:sz="4" w:space="4" w:color="auto"/>
          <w:bottom w:val="single" w:sz="4" w:space="1" w:color="auto"/>
          <w:right w:val="single" w:sz="4" w:space="4" w:color="auto"/>
        </w:pBdr>
        <w:rPr>
          <w:b/>
          <w:bCs/>
          <w:sz w:val="20"/>
        </w:rPr>
      </w:pPr>
      <w:r w:rsidRPr="00E615C3">
        <w:rPr>
          <w:b/>
          <w:bCs/>
          <w:sz w:val="20"/>
        </w:rPr>
        <w:t>Agreements:</w:t>
      </w:r>
    </w:p>
    <w:p w:rsidR="00F54EFE" w:rsidRPr="00E615C3" w:rsidRDefault="00F54EFE" w:rsidP="00F54EFE">
      <w:pPr>
        <w:pStyle w:val="Doc-text2"/>
        <w:numPr>
          <w:ilvl w:val="0"/>
          <w:numId w:val="15"/>
        </w:numPr>
        <w:pBdr>
          <w:top w:val="single" w:sz="4" w:space="1" w:color="auto"/>
          <w:left w:val="single" w:sz="4" w:space="4" w:color="auto"/>
          <w:bottom w:val="single" w:sz="4" w:space="1" w:color="auto"/>
          <w:right w:val="single" w:sz="4" w:space="4" w:color="auto"/>
        </w:pBdr>
        <w:rPr>
          <w:sz w:val="20"/>
        </w:rPr>
      </w:pPr>
      <w:r w:rsidRPr="00E615C3">
        <w:rPr>
          <w:sz w:val="20"/>
        </w:rPr>
        <w:t xml:space="preserve">If the random access procedure is not successfully completed even after transmitting the msgA 'N' times, UE fallbacks to 4 step RACH procedure i.e. UE only transmits the PRACH preamble.  </w:t>
      </w:r>
    </w:p>
    <w:p w:rsidR="00F54EFE" w:rsidRPr="00E615C3" w:rsidRDefault="00F54EFE" w:rsidP="00F54EFE">
      <w:pPr>
        <w:pStyle w:val="Doc-text2"/>
        <w:numPr>
          <w:ilvl w:val="0"/>
          <w:numId w:val="15"/>
        </w:numPr>
        <w:pBdr>
          <w:top w:val="single" w:sz="4" w:space="1" w:color="auto"/>
          <w:left w:val="single" w:sz="4" w:space="4" w:color="auto"/>
          <w:bottom w:val="single" w:sz="4" w:space="1" w:color="auto"/>
          <w:right w:val="single" w:sz="4" w:space="4" w:color="auto"/>
        </w:pBdr>
        <w:rPr>
          <w:sz w:val="20"/>
        </w:rPr>
      </w:pPr>
      <w:r w:rsidRPr="00E615C3">
        <w:rPr>
          <w:sz w:val="20"/>
        </w:rPr>
        <w:t xml:space="preserve">Network can configure the number of times 'N', a UE can attempt to re-transmit msgA during the random access procedure.  </w:t>
      </w:r>
    </w:p>
    <w:p w:rsidR="00F54EFE" w:rsidRPr="00E615C3" w:rsidRDefault="00F54EFE" w:rsidP="00F54EFE">
      <w:pPr>
        <w:pStyle w:val="Doc-text2"/>
        <w:numPr>
          <w:ilvl w:val="0"/>
          <w:numId w:val="15"/>
        </w:numPr>
        <w:pBdr>
          <w:top w:val="single" w:sz="4" w:space="1" w:color="auto"/>
          <w:left w:val="single" w:sz="4" w:space="4" w:color="auto"/>
          <w:bottom w:val="single" w:sz="4" w:space="1" w:color="auto"/>
          <w:right w:val="single" w:sz="4" w:space="4" w:color="auto"/>
        </w:pBdr>
        <w:rPr>
          <w:sz w:val="20"/>
        </w:rPr>
      </w:pPr>
      <w:r w:rsidRPr="00E615C3">
        <w:rPr>
          <w:sz w:val="20"/>
        </w:rPr>
        <w:t>For MsgA with C-RNTI or CCCH SDU, upon receiving fallbackRAR corresponding to random access preamble transmitted by UE, UE may stop monitoring PDCCH addressed to msgB-RNTI.</w:t>
      </w:r>
    </w:p>
    <w:p w:rsidR="00F54EFE" w:rsidRPr="00E615C3" w:rsidRDefault="00F54EFE" w:rsidP="00F54EFE">
      <w:pPr>
        <w:pStyle w:val="Doc-text2"/>
        <w:numPr>
          <w:ilvl w:val="0"/>
          <w:numId w:val="15"/>
        </w:numPr>
        <w:pBdr>
          <w:top w:val="single" w:sz="4" w:space="1" w:color="auto"/>
          <w:left w:val="single" w:sz="4" w:space="4" w:color="auto"/>
          <w:bottom w:val="single" w:sz="4" w:space="1" w:color="auto"/>
          <w:right w:val="single" w:sz="4" w:space="4" w:color="auto"/>
        </w:pBdr>
        <w:rPr>
          <w:sz w:val="20"/>
        </w:rPr>
      </w:pPr>
      <w:r w:rsidRPr="00E615C3">
        <w:rPr>
          <w:sz w:val="20"/>
        </w:rPr>
        <w:t xml:space="preserve">For MsgA with CCCH SDU, if neither fallbackRAR or successRAR is received within the response window, the UE should consider the msgA attempt failed and do back off operation based on the </w:t>
      </w:r>
      <w:proofErr w:type="spellStart"/>
      <w:r w:rsidRPr="00E615C3">
        <w:rPr>
          <w:sz w:val="20"/>
        </w:rPr>
        <w:t>backoff</w:t>
      </w:r>
      <w:proofErr w:type="spellEnd"/>
      <w:r w:rsidRPr="00E615C3">
        <w:rPr>
          <w:sz w:val="20"/>
        </w:rPr>
        <w:t xml:space="preserve"> indicator if received in MsgB</w:t>
      </w:r>
    </w:p>
    <w:p w:rsidR="00E316FB" w:rsidRDefault="00E316FB" w:rsidP="001E59F8">
      <w:pPr>
        <w:spacing w:after="240"/>
        <w:ind w:right="-101"/>
        <w:jc w:val="both"/>
      </w:pPr>
      <w:r>
        <w:t>Based on the agreements, UE can fallback to msg1 (transmitting PRACH preamble only) of 4-step RACH after a number (‘N’ times) of 2-step RACH (re)attempts. The number of attempts can be configured by network.</w:t>
      </w:r>
    </w:p>
    <w:p w:rsidR="00912482" w:rsidRDefault="00912482" w:rsidP="001E59F8">
      <w:pPr>
        <w:spacing w:after="240"/>
        <w:ind w:right="-101"/>
        <w:jc w:val="both"/>
      </w:pPr>
      <w:r>
        <w:t xml:space="preserve">In RAN2 #107bis meeting, it </w:t>
      </w:r>
      <w:r w:rsidR="002E726B">
        <w:t>is further</w:t>
      </w:r>
      <w:r>
        <w:t xml:space="preserve"> agreed that the 2-step RACH resources can be configured on a BWP where 4-step CBRA resources are not configured.</w:t>
      </w:r>
    </w:p>
    <w:p w:rsidR="00912482" w:rsidRPr="00912482" w:rsidRDefault="00912482" w:rsidP="00912482">
      <w:pPr>
        <w:pStyle w:val="Doc-text2"/>
        <w:pBdr>
          <w:top w:val="single" w:sz="4" w:space="1" w:color="auto"/>
          <w:left w:val="single" w:sz="4" w:space="4" w:color="auto"/>
          <w:bottom w:val="single" w:sz="4" w:space="1" w:color="auto"/>
          <w:right w:val="single" w:sz="4" w:space="4" w:color="auto"/>
        </w:pBdr>
        <w:ind w:left="1259" w:firstLine="0"/>
        <w:rPr>
          <w:b/>
          <w:sz w:val="20"/>
          <w:szCs w:val="20"/>
        </w:rPr>
      </w:pPr>
      <w:r w:rsidRPr="00912482">
        <w:rPr>
          <w:b/>
          <w:sz w:val="20"/>
          <w:szCs w:val="20"/>
        </w:rPr>
        <w:t>Agreements:</w:t>
      </w:r>
    </w:p>
    <w:p w:rsidR="00912482" w:rsidRPr="00912482" w:rsidRDefault="00912482" w:rsidP="00912482">
      <w:pPr>
        <w:pStyle w:val="Doc-text2"/>
        <w:numPr>
          <w:ilvl w:val="0"/>
          <w:numId w:val="17"/>
        </w:numPr>
        <w:pBdr>
          <w:top w:val="single" w:sz="4" w:space="1" w:color="auto"/>
          <w:left w:val="single" w:sz="4" w:space="4" w:color="auto"/>
          <w:bottom w:val="single" w:sz="4" w:space="1" w:color="auto"/>
          <w:right w:val="single" w:sz="4" w:space="4" w:color="auto"/>
        </w:pBdr>
        <w:rPr>
          <w:sz w:val="20"/>
          <w:szCs w:val="20"/>
        </w:rPr>
      </w:pPr>
      <w:r w:rsidRPr="00912482">
        <w:rPr>
          <w:sz w:val="20"/>
          <w:szCs w:val="20"/>
        </w:rPr>
        <w:t xml:space="preserve">The 2-step RACH resources can be configured on a BWP where 4-step CBRA resources are not configured. In that case we will not have 4-step switch.   </w:t>
      </w:r>
    </w:p>
    <w:p w:rsidR="00912482" w:rsidRDefault="00912482" w:rsidP="001E59F8">
      <w:pPr>
        <w:spacing w:after="240"/>
        <w:ind w:right="-101"/>
        <w:jc w:val="both"/>
      </w:pPr>
    </w:p>
    <w:p w:rsidR="007A71B1" w:rsidRDefault="00E316FB" w:rsidP="001E59F8">
      <w:pPr>
        <w:spacing w:after="240"/>
        <w:ind w:right="-101"/>
        <w:jc w:val="both"/>
      </w:pPr>
      <w:r>
        <w:t xml:space="preserve">In this paper, </w:t>
      </w:r>
      <w:r w:rsidR="001D3EB4">
        <w:t>we</w:t>
      </w:r>
      <w:r w:rsidR="007A71B1">
        <w:t xml:space="preserve"> would like to </w:t>
      </w:r>
      <w:r>
        <w:t>discuss the remaining issues on 2-step</w:t>
      </w:r>
      <w:r w:rsidR="00812289">
        <w:t xml:space="preserve"> RACH </w:t>
      </w:r>
      <w:bookmarkStart w:id="2" w:name="_GoBack"/>
      <w:bookmarkEnd w:id="2"/>
      <w:r w:rsidR="00812289">
        <w:t xml:space="preserve">fallback </w:t>
      </w:r>
      <w:r>
        <w:t>procedure</w:t>
      </w:r>
      <w:r w:rsidR="006D4D14">
        <w:t>.</w:t>
      </w:r>
    </w:p>
    <w:p w:rsidR="00AE3E14" w:rsidRPr="00341812" w:rsidRDefault="00AE3E14" w:rsidP="00AE3E14">
      <w:pPr>
        <w:pStyle w:val="Heading1"/>
        <w:rPr>
          <w:lang w:val="en-US"/>
        </w:rPr>
      </w:pPr>
      <w:r w:rsidRPr="00341812">
        <w:rPr>
          <w:lang w:val="en-US"/>
        </w:rPr>
        <w:t>Discussion</w:t>
      </w:r>
    </w:p>
    <w:p w:rsidR="00DA2E7C" w:rsidRDefault="00DA2E7C" w:rsidP="00912482">
      <w:pPr>
        <w:jc w:val="both"/>
      </w:pPr>
      <w:r>
        <w:t xml:space="preserve">In RAN2 #107bis meeting, it has been agreed that </w:t>
      </w:r>
      <w:r w:rsidR="0046424A" w:rsidRPr="00912482">
        <w:t>2-step RACH resource can be configured on a BWP where 4-step</w:t>
      </w:r>
      <w:r>
        <w:t xml:space="preserve"> RACH is </w:t>
      </w:r>
      <w:r w:rsidR="0046424A" w:rsidRPr="00912482">
        <w:t xml:space="preserve">not configured. </w:t>
      </w:r>
      <w:r w:rsidR="00887560">
        <w:t>Under this configuration</w:t>
      </w:r>
      <w:r>
        <w:t xml:space="preserve">, UE can only perform 2-step RACH but cannot </w:t>
      </w:r>
      <w:r w:rsidR="00A36ECF">
        <w:t>execute</w:t>
      </w:r>
      <w:r>
        <w:t xml:space="preserve"> 4-step RACH</w:t>
      </w:r>
      <w:r w:rsidR="00A36ECF">
        <w:t xml:space="preserve"> procedure</w:t>
      </w:r>
      <w:r>
        <w:t>. Therefore, the fallback from 2-step RACH to 4-step RA</w:t>
      </w:r>
      <w:r w:rsidR="003A4BF1">
        <w:t>C</w:t>
      </w:r>
      <w:r>
        <w:t>H is not supported</w:t>
      </w:r>
      <w:r w:rsidR="00A36ECF">
        <w:t xml:space="preserve">, since the 4-step RACH resources are not configured. On the other hand, UE can attempt to retransmit the msgA as normal 2-step RACH procedure if UE does not receive any response within in the </w:t>
      </w:r>
      <w:r w:rsidR="003A4BF1">
        <w:t xml:space="preserve">configured </w:t>
      </w:r>
      <w:r w:rsidR="00A36ECF">
        <w:t xml:space="preserve">RAR window. The </w:t>
      </w:r>
      <w:r w:rsidR="003A4BF1">
        <w:t>question</w:t>
      </w:r>
      <w:r w:rsidR="00A36ECF">
        <w:t xml:space="preserve"> is what UE behavior </w:t>
      </w:r>
      <w:r w:rsidR="00547225">
        <w:rPr>
          <w:rFonts w:hint="eastAsia"/>
        </w:rPr>
        <w:t>is</w:t>
      </w:r>
      <w:r w:rsidR="00547225">
        <w:t xml:space="preserve"> </w:t>
      </w:r>
      <w:r w:rsidR="00A36ECF">
        <w:t>after UE attempt ‘N’ times msgA retransmission of 2-step RACH.</w:t>
      </w:r>
    </w:p>
    <w:p w:rsidR="00A36ECF" w:rsidRDefault="00A36ECF" w:rsidP="00912482">
      <w:pPr>
        <w:jc w:val="both"/>
      </w:pPr>
      <w:r>
        <w:t xml:space="preserve">In this case, we think it can refer to the existing 4-step RACH procedure. </w:t>
      </w:r>
      <w:r w:rsidR="00B02E00">
        <w:t xml:space="preserve">If the preamble transmission counter is larger than the </w:t>
      </w:r>
      <w:r w:rsidR="003A4BF1">
        <w:t xml:space="preserve">configured </w:t>
      </w:r>
      <w:r w:rsidR="00B02E00">
        <w:t>threshold</w:t>
      </w:r>
      <w:r w:rsidR="003A4BF1">
        <w:t xml:space="preserve"> by network</w:t>
      </w:r>
      <w:r w:rsidR="00B02E00">
        <w:t xml:space="preserve">, UE will indicate the RA problem to upper layer. </w:t>
      </w:r>
      <w:r w:rsidR="00887560">
        <w:t>So,</w:t>
      </w:r>
      <w:r w:rsidR="008D3DD9">
        <w:t xml:space="preserve"> </w:t>
      </w:r>
      <w:r w:rsidR="004102FD">
        <w:t xml:space="preserve">for </w:t>
      </w:r>
      <w:r w:rsidR="008D3DD9">
        <w:t>the 2-step RACH case, UE can have similar behavior as 4-step RACH. Since UE cannot switch to 4-step RACH after number of times msgA retransmission, t</w:t>
      </w:r>
      <w:r w:rsidR="00187E08">
        <w:t>he simpl</w:t>
      </w:r>
      <w:r w:rsidR="00E006A6">
        <w:t>est</w:t>
      </w:r>
      <w:r w:rsidR="00187E08">
        <w:t xml:space="preserve"> way is to indicate RA problem to upper layer.</w:t>
      </w:r>
    </w:p>
    <w:p w:rsidR="0046424A" w:rsidRDefault="00912482" w:rsidP="00912482">
      <w:pPr>
        <w:jc w:val="both"/>
        <w:rPr>
          <w:b/>
        </w:rPr>
      </w:pPr>
      <w:r w:rsidRPr="00DF2E99">
        <w:rPr>
          <w:b/>
        </w:rPr>
        <w:lastRenderedPageBreak/>
        <w:t xml:space="preserve">Proposal </w:t>
      </w:r>
      <w:r>
        <w:rPr>
          <w:b/>
        </w:rPr>
        <w:t>1</w:t>
      </w:r>
      <w:r w:rsidRPr="00DF2E99">
        <w:rPr>
          <w:b/>
        </w:rPr>
        <w:t xml:space="preserve">: UE </w:t>
      </w:r>
      <w:r>
        <w:rPr>
          <w:b/>
        </w:rPr>
        <w:t xml:space="preserve">should indicate RA problem to upper layer after ‘N’ times msgA retransmission of 2-step RACH </w:t>
      </w:r>
      <w:r w:rsidR="006F6900">
        <w:rPr>
          <w:b/>
        </w:rPr>
        <w:t xml:space="preserve">when </w:t>
      </w:r>
      <w:r>
        <w:rPr>
          <w:b/>
        </w:rPr>
        <w:t>4-step RACH is not configured</w:t>
      </w:r>
      <w:r w:rsidR="006F6900">
        <w:rPr>
          <w:b/>
        </w:rPr>
        <w:t xml:space="preserve"> in the same UL BWP</w:t>
      </w:r>
      <w:r>
        <w:rPr>
          <w:b/>
        </w:rPr>
        <w:t>.</w:t>
      </w:r>
    </w:p>
    <w:p w:rsidR="008D3DD9" w:rsidRDefault="008D3DD9" w:rsidP="008D3DD9">
      <w:pPr>
        <w:jc w:val="both"/>
      </w:pPr>
      <w:r>
        <w:t>For</w:t>
      </w:r>
      <w:r w:rsidR="00847C0B" w:rsidRPr="00702787">
        <w:t xml:space="preserve"> </w:t>
      </w:r>
      <w:r w:rsidR="004D11AE" w:rsidRPr="00702787">
        <w:t xml:space="preserve">2-step </w:t>
      </w:r>
      <w:r w:rsidR="00847C0B" w:rsidRPr="00702787">
        <w:t>RACH</w:t>
      </w:r>
      <w:r>
        <w:t xml:space="preserve"> user,</w:t>
      </w:r>
      <w:r w:rsidR="00847C0B" w:rsidRPr="00702787">
        <w:t xml:space="preserve"> </w:t>
      </w:r>
      <w:r>
        <w:t xml:space="preserve">it </w:t>
      </w:r>
      <w:r w:rsidRPr="00702787">
        <w:t xml:space="preserve">has been agreed that </w:t>
      </w:r>
      <w:r>
        <w:t xml:space="preserve">after number of times (re)attempt on 2-step RACH, UE can switch to perform msg1 of 4-step RACH. </w:t>
      </w:r>
    </w:p>
    <w:p w:rsidR="00702787" w:rsidRPr="00702787" w:rsidRDefault="00614B2D" w:rsidP="00D6422A">
      <w:pPr>
        <w:jc w:val="both"/>
      </w:pPr>
      <w:r>
        <w:t xml:space="preserve">The intention of introducing 2-step RACH is to reduce the random access latency. </w:t>
      </w:r>
      <w:r w:rsidR="00F965C9">
        <w:t xml:space="preserve">The counter (i.e. ‘N’ times) based solution </w:t>
      </w:r>
      <w:r w:rsidR="00D53F10">
        <w:t>may</w:t>
      </w:r>
      <w:r w:rsidR="00F965C9">
        <w:t xml:space="preserve"> take a relative</w:t>
      </w:r>
      <w:r>
        <w:t xml:space="preserve"> long time to </w:t>
      </w:r>
      <w:r w:rsidR="00F965C9">
        <w:t xml:space="preserve">perform msgA retransmission then switch to 4-step </w:t>
      </w:r>
      <w:r w:rsidR="006C2948">
        <w:t xml:space="preserve">RACH. This may happen on if RAR window may be extended </w:t>
      </w:r>
      <w:r w:rsidR="00D53F10">
        <w:t xml:space="preserve">to </w:t>
      </w:r>
      <w:r w:rsidR="006C2948">
        <w:t xml:space="preserve">longer. </w:t>
      </w:r>
      <w:r w:rsidR="001D45B7">
        <w:t xml:space="preserve">In this sense, we think a timer based solution for fallback procedure is needed, which can </w:t>
      </w:r>
      <w:r w:rsidR="006C2948">
        <w:t>control</w:t>
      </w:r>
      <w:r w:rsidR="001D45B7">
        <w:t xml:space="preserve"> the latency caused by the msgA retransmission.</w:t>
      </w:r>
    </w:p>
    <w:p w:rsidR="00000EF6" w:rsidRDefault="003D3165" w:rsidP="00F02CCA">
      <w:pPr>
        <w:jc w:val="both"/>
      </w:pPr>
      <w:r>
        <w:t>N</w:t>
      </w:r>
      <w:r w:rsidR="00652427">
        <w:t xml:space="preserve">etwork can configure a timer and/or maximum number of (re)attempts to control when UE gives up 2-step RACH attempt </w:t>
      </w:r>
      <w:r>
        <w:t>a</w:t>
      </w:r>
      <w:r w:rsidR="00652427">
        <w:t>nd then preform to switch to 4-step RACH.</w:t>
      </w:r>
      <w:r w:rsidR="00000EF6">
        <w:t xml:space="preserve"> </w:t>
      </w:r>
    </w:p>
    <w:p w:rsidR="0034082C" w:rsidRDefault="0034082C" w:rsidP="00F02CCA">
      <w:pPr>
        <w:jc w:val="both"/>
      </w:pPr>
      <w:r>
        <w:t xml:space="preserve">If a timer is configured by network and number of </w:t>
      </w:r>
      <w:r w:rsidR="004D11AE">
        <w:t>2-step</w:t>
      </w:r>
      <w:r>
        <w:t xml:space="preserve"> RACH attempt has reached the maximum number, UE should stop </w:t>
      </w:r>
      <w:r w:rsidR="004D11AE">
        <w:t>2-step</w:t>
      </w:r>
      <w:r>
        <w:t xml:space="preserve"> RACH and </w:t>
      </w:r>
      <w:r w:rsidR="00D3112A">
        <w:t>switch to</w:t>
      </w:r>
      <w:r>
        <w:t xml:space="preserve"> regular </w:t>
      </w:r>
      <w:r w:rsidR="004D11AE">
        <w:t>4-step</w:t>
      </w:r>
      <w:r>
        <w:t xml:space="preserve"> RACH instead. </w:t>
      </w:r>
      <w:r w:rsidR="001B3A2D">
        <w:t>On the other hand</w:t>
      </w:r>
      <w:r>
        <w:t xml:space="preserve">, if the timer is still running, UE can make another attempt of </w:t>
      </w:r>
      <w:r w:rsidR="004D11AE">
        <w:t>2-step</w:t>
      </w:r>
      <w:r>
        <w:t xml:space="preserve"> RACH. If the timer has expired, UE should stop </w:t>
      </w:r>
      <w:r w:rsidR="004D11AE">
        <w:t>2-step</w:t>
      </w:r>
      <w:r>
        <w:t xml:space="preserve"> RACH and perform regular </w:t>
      </w:r>
      <w:r w:rsidR="004D11AE">
        <w:t>4-step</w:t>
      </w:r>
      <w:r>
        <w:t xml:space="preserve"> RACH.</w:t>
      </w:r>
    </w:p>
    <w:p w:rsidR="00EA1F32" w:rsidRDefault="0034082C" w:rsidP="00F02CCA">
      <w:pPr>
        <w:jc w:val="both"/>
      </w:pPr>
      <w:r>
        <w:t>If network does not configure a timer</w:t>
      </w:r>
      <w:r w:rsidR="00357EE4">
        <w:t xml:space="preserve"> and the number of </w:t>
      </w:r>
      <w:r w:rsidR="004D11AE">
        <w:t>2-step</w:t>
      </w:r>
      <w:r w:rsidR="00357EE4">
        <w:t xml:space="preserve"> RACH attempt has reached the maximum number, UE should </w:t>
      </w:r>
      <w:r w:rsidR="00EA1F32">
        <w:t xml:space="preserve">follow the current agreement </w:t>
      </w:r>
      <w:r w:rsidR="003C6663">
        <w:t xml:space="preserve">to </w:t>
      </w:r>
      <w:r w:rsidR="00EA1F32">
        <w:t>fallback to msg1 (transmitting PRACH preamble only) of 4-step RACH.</w:t>
      </w:r>
    </w:p>
    <w:p w:rsidR="00634861" w:rsidRDefault="00634861" w:rsidP="00634861">
      <w:pPr>
        <w:jc w:val="both"/>
        <w:rPr>
          <w:b/>
        </w:rPr>
      </w:pPr>
      <w:bookmarkStart w:id="3" w:name="_Hlk20784864"/>
      <w:r w:rsidRPr="00DF2E99">
        <w:rPr>
          <w:b/>
        </w:rPr>
        <w:t xml:space="preserve">Proposal </w:t>
      </w:r>
      <w:r w:rsidR="00547225">
        <w:rPr>
          <w:rFonts w:hint="eastAsia"/>
          <w:b/>
        </w:rPr>
        <w:t>2</w:t>
      </w:r>
      <w:r w:rsidRPr="00DF2E99">
        <w:rPr>
          <w:b/>
        </w:rPr>
        <w:t xml:space="preserve">: UE </w:t>
      </w:r>
      <w:r w:rsidR="002527DB">
        <w:rPr>
          <w:b/>
        </w:rPr>
        <w:t xml:space="preserve">should </w:t>
      </w:r>
      <w:r>
        <w:rPr>
          <w:b/>
        </w:rPr>
        <w:t>switch</w:t>
      </w:r>
      <w:r w:rsidRPr="00A74214">
        <w:rPr>
          <w:b/>
        </w:rPr>
        <w:t xml:space="preserve"> to </w:t>
      </w:r>
      <w:r>
        <w:rPr>
          <w:b/>
        </w:rPr>
        <w:t>4-step</w:t>
      </w:r>
      <w:r w:rsidRPr="00A74214">
        <w:rPr>
          <w:b/>
        </w:rPr>
        <w:t xml:space="preserve"> RACH </w:t>
      </w:r>
      <w:r>
        <w:rPr>
          <w:b/>
        </w:rPr>
        <w:t xml:space="preserve">from 2-step RACH </w:t>
      </w:r>
      <w:r w:rsidRPr="00DF2E99">
        <w:rPr>
          <w:b/>
        </w:rPr>
        <w:t xml:space="preserve">based on a timer </w:t>
      </w:r>
      <w:r w:rsidR="001D45B7">
        <w:rPr>
          <w:b/>
        </w:rPr>
        <w:t xml:space="preserve">configured by network which work with or without </w:t>
      </w:r>
      <w:r w:rsidR="005E5089">
        <w:rPr>
          <w:b/>
        </w:rPr>
        <w:t xml:space="preserve">the configured </w:t>
      </w:r>
      <w:r w:rsidR="001D45B7">
        <w:rPr>
          <w:b/>
        </w:rPr>
        <w:t xml:space="preserve">number </w:t>
      </w:r>
      <w:r w:rsidR="0078312A">
        <w:rPr>
          <w:b/>
        </w:rPr>
        <w:t xml:space="preserve">of </w:t>
      </w:r>
      <w:r w:rsidR="001D45B7">
        <w:rPr>
          <w:b/>
        </w:rPr>
        <w:t xml:space="preserve">2-step RACH </w:t>
      </w:r>
      <w:r w:rsidR="005E5089">
        <w:rPr>
          <w:b/>
        </w:rPr>
        <w:t>re</w:t>
      </w:r>
      <w:r w:rsidR="001D45B7">
        <w:rPr>
          <w:b/>
        </w:rPr>
        <w:t>attempt.</w:t>
      </w:r>
    </w:p>
    <w:bookmarkEnd w:id="3"/>
    <w:p w:rsidR="00D6422A" w:rsidRDefault="00D6422A" w:rsidP="00F02CCA">
      <w:pPr>
        <w:jc w:val="both"/>
      </w:pPr>
    </w:p>
    <w:p w:rsidR="00C20C06" w:rsidRPr="00341812" w:rsidRDefault="00501D61" w:rsidP="00C20C06">
      <w:pPr>
        <w:pStyle w:val="Heading1"/>
        <w:rPr>
          <w:lang w:val="en-US"/>
        </w:rPr>
      </w:pPr>
      <w:r w:rsidRPr="00341812">
        <w:rPr>
          <w:lang w:val="en-US"/>
        </w:rPr>
        <w:t>Conclusion</w:t>
      </w:r>
    </w:p>
    <w:p w:rsidR="004C2D20" w:rsidRDefault="00B9495F" w:rsidP="00F02CCA">
      <w:pPr>
        <w:spacing w:before="120"/>
        <w:jc w:val="both"/>
        <w:rPr>
          <w:lang w:eastAsia="ja-JP"/>
        </w:rPr>
      </w:pPr>
      <w:r>
        <w:rPr>
          <w:lang w:eastAsia="ja-JP"/>
        </w:rPr>
        <w:t>W</w:t>
      </w:r>
      <w:r w:rsidR="004C2D20" w:rsidRPr="00341812">
        <w:rPr>
          <w:lang w:eastAsia="ja-JP"/>
        </w:rPr>
        <w:t>e’d recommend RAN2 to discuss and adopt the following proposals:</w:t>
      </w:r>
    </w:p>
    <w:p w:rsidR="00D85218" w:rsidRDefault="00D85218" w:rsidP="00D85218">
      <w:pPr>
        <w:jc w:val="both"/>
        <w:rPr>
          <w:b/>
        </w:rPr>
      </w:pPr>
      <w:r w:rsidRPr="00DF2E99">
        <w:rPr>
          <w:b/>
        </w:rPr>
        <w:t xml:space="preserve">Proposal </w:t>
      </w:r>
      <w:r>
        <w:rPr>
          <w:b/>
        </w:rPr>
        <w:t>1</w:t>
      </w:r>
      <w:r w:rsidRPr="00DF2E99">
        <w:rPr>
          <w:b/>
        </w:rPr>
        <w:t xml:space="preserve">: UE </w:t>
      </w:r>
      <w:r>
        <w:rPr>
          <w:b/>
        </w:rPr>
        <w:t>should indicate RA problem to upper layer after ‘N’ times msgA retransmission of 2-step RACH when 4-step RACH is not configured in the same UL BWP.</w:t>
      </w:r>
    </w:p>
    <w:p w:rsidR="00D85218" w:rsidRDefault="00D85218" w:rsidP="00D85218">
      <w:pPr>
        <w:jc w:val="both"/>
        <w:rPr>
          <w:b/>
        </w:rPr>
      </w:pPr>
      <w:r w:rsidRPr="00DF2E99">
        <w:rPr>
          <w:b/>
        </w:rPr>
        <w:t xml:space="preserve">Proposal </w:t>
      </w:r>
      <w:r>
        <w:rPr>
          <w:rFonts w:hint="eastAsia"/>
          <w:b/>
        </w:rPr>
        <w:t>2</w:t>
      </w:r>
      <w:r w:rsidRPr="00DF2E99">
        <w:rPr>
          <w:b/>
        </w:rPr>
        <w:t xml:space="preserve">: UE </w:t>
      </w:r>
      <w:r>
        <w:rPr>
          <w:b/>
        </w:rPr>
        <w:t>should switch</w:t>
      </w:r>
      <w:r w:rsidRPr="00A74214">
        <w:rPr>
          <w:b/>
        </w:rPr>
        <w:t xml:space="preserve"> to </w:t>
      </w:r>
      <w:r>
        <w:rPr>
          <w:b/>
        </w:rPr>
        <w:t>4-step</w:t>
      </w:r>
      <w:r w:rsidRPr="00A74214">
        <w:rPr>
          <w:b/>
        </w:rPr>
        <w:t xml:space="preserve"> RACH </w:t>
      </w:r>
      <w:r>
        <w:rPr>
          <w:b/>
        </w:rPr>
        <w:t xml:space="preserve">from 2-step RACH </w:t>
      </w:r>
      <w:r w:rsidRPr="00DF2E99">
        <w:rPr>
          <w:b/>
        </w:rPr>
        <w:t xml:space="preserve">based on a timer </w:t>
      </w:r>
      <w:r>
        <w:rPr>
          <w:b/>
        </w:rPr>
        <w:t>configured by network which work with or without the configured number of 2-step RACH reattempt.</w:t>
      </w:r>
    </w:p>
    <w:p w:rsidR="00D02424" w:rsidRDefault="00D02424" w:rsidP="00D02424">
      <w:pPr>
        <w:jc w:val="both"/>
      </w:pPr>
    </w:p>
    <w:p w:rsidR="00597D59" w:rsidRPr="00383F56" w:rsidRDefault="00597D59" w:rsidP="00597D59">
      <w:pPr>
        <w:pStyle w:val="Heading1"/>
      </w:pPr>
      <w:r w:rsidRPr="00383F56">
        <w:t>References</w:t>
      </w:r>
    </w:p>
    <w:p w:rsidR="00BB3503" w:rsidRPr="008A11AB" w:rsidRDefault="00BB3503" w:rsidP="008A11AB">
      <w:pPr>
        <w:rPr>
          <w:lang w:eastAsia="ja-JP"/>
        </w:rPr>
      </w:pPr>
    </w:p>
    <w:sectPr w:rsidR="00BB3503"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B9D" w:rsidRDefault="00573B9D">
      <w:r>
        <w:separator/>
      </w:r>
    </w:p>
    <w:p w:rsidR="00573B9D" w:rsidRDefault="00573B9D"/>
  </w:endnote>
  <w:endnote w:type="continuationSeparator" w:id="0">
    <w:p w:rsidR="00573B9D" w:rsidRDefault="00573B9D">
      <w:r>
        <w:continuationSeparator/>
      </w:r>
    </w:p>
    <w:p w:rsidR="00573B9D" w:rsidRDefault="00573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B9D" w:rsidRDefault="00573B9D">
      <w:r>
        <w:separator/>
      </w:r>
    </w:p>
    <w:p w:rsidR="00573B9D" w:rsidRDefault="00573B9D"/>
  </w:footnote>
  <w:footnote w:type="continuationSeparator" w:id="0">
    <w:p w:rsidR="00573B9D" w:rsidRDefault="00573B9D">
      <w:r>
        <w:continuationSeparator/>
      </w:r>
    </w:p>
    <w:p w:rsidR="00573B9D" w:rsidRDefault="00573B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B28" w:rsidRDefault="00D67B28"/>
  <w:p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36C1950"/>
    <w:multiLevelType w:val="hybridMultilevel"/>
    <w:tmpl w:val="E3306F08"/>
    <w:lvl w:ilvl="0" w:tplc="5FD4B11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283123E7"/>
    <w:multiLevelType w:val="multilevel"/>
    <w:tmpl w:val="7B2CD562"/>
    <w:numStyleLink w:val="ListNumbers"/>
  </w:abstractNum>
  <w:abstractNum w:abstractNumId="5" w15:restartNumberingAfterBreak="0">
    <w:nsid w:val="297F194E"/>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2EB259D"/>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17F40FE"/>
    <w:multiLevelType w:val="hybridMultilevel"/>
    <w:tmpl w:val="2F64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5FD7773C"/>
    <w:multiLevelType w:val="hybridMultilevel"/>
    <w:tmpl w:val="201AF8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BA71834"/>
    <w:multiLevelType w:val="hybridMultilevel"/>
    <w:tmpl w:val="8A5EC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E86DB8"/>
    <w:multiLevelType w:val="hybridMultilevel"/>
    <w:tmpl w:val="E554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8"/>
  </w:num>
  <w:num w:numId="4">
    <w:abstractNumId w:val="10"/>
  </w:num>
  <w:num w:numId="5">
    <w:abstractNumId w:val="2"/>
  </w:num>
  <w:num w:numId="6">
    <w:abstractNumId w:val="4"/>
  </w:num>
  <w:num w:numId="7">
    <w:abstractNumId w:val="12"/>
  </w:num>
  <w:num w:numId="8">
    <w:abstractNumId w:val="9"/>
  </w:num>
  <w:num w:numId="9">
    <w:abstractNumId w:val="6"/>
  </w:num>
  <w:num w:numId="10">
    <w:abstractNumId w:val="5"/>
  </w:num>
  <w:num w:numId="11">
    <w:abstractNumId w:val="7"/>
  </w:num>
  <w:num w:numId="12">
    <w:abstractNumId w:val="16"/>
  </w:num>
  <w:num w:numId="13">
    <w:abstractNumId w:val="14"/>
  </w:num>
  <w:num w:numId="14">
    <w:abstractNumId w:val="11"/>
  </w:num>
  <w:num w:numId="15">
    <w:abstractNumId w:val="1"/>
  </w:num>
  <w:num w:numId="16">
    <w:abstractNumId w:val="0"/>
  </w:num>
  <w:num w:numId="1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EF6"/>
    <w:rsid w:val="00011393"/>
    <w:rsid w:val="00012946"/>
    <w:rsid w:val="00013219"/>
    <w:rsid w:val="00013F15"/>
    <w:rsid w:val="00016491"/>
    <w:rsid w:val="000168CE"/>
    <w:rsid w:val="00024A54"/>
    <w:rsid w:val="00024BA4"/>
    <w:rsid w:val="0002512D"/>
    <w:rsid w:val="000262F3"/>
    <w:rsid w:val="0002667A"/>
    <w:rsid w:val="00031353"/>
    <w:rsid w:val="00031410"/>
    <w:rsid w:val="0003211B"/>
    <w:rsid w:val="00033F8E"/>
    <w:rsid w:val="00037DEE"/>
    <w:rsid w:val="000420DE"/>
    <w:rsid w:val="0005282C"/>
    <w:rsid w:val="000537B7"/>
    <w:rsid w:val="00056326"/>
    <w:rsid w:val="00056C34"/>
    <w:rsid w:val="00056EB0"/>
    <w:rsid w:val="00057080"/>
    <w:rsid w:val="00063734"/>
    <w:rsid w:val="000659FC"/>
    <w:rsid w:val="00066E98"/>
    <w:rsid w:val="00067869"/>
    <w:rsid w:val="000678B9"/>
    <w:rsid w:val="00071818"/>
    <w:rsid w:val="000736BD"/>
    <w:rsid w:val="0007617D"/>
    <w:rsid w:val="00076DE5"/>
    <w:rsid w:val="00080137"/>
    <w:rsid w:val="00080956"/>
    <w:rsid w:val="00083A87"/>
    <w:rsid w:val="00084150"/>
    <w:rsid w:val="000867F5"/>
    <w:rsid w:val="00086940"/>
    <w:rsid w:val="00086AB3"/>
    <w:rsid w:val="00086C64"/>
    <w:rsid w:val="00093599"/>
    <w:rsid w:val="000957BB"/>
    <w:rsid w:val="00097EFC"/>
    <w:rsid w:val="000A256F"/>
    <w:rsid w:val="000A42BB"/>
    <w:rsid w:val="000A4674"/>
    <w:rsid w:val="000A7F8F"/>
    <w:rsid w:val="000B0C75"/>
    <w:rsid w:val="000B195A"/>
    <w:rsid w:val="000B1AB0"/>
    <w:rsid w:val="000B1ACF"/>
    <w:rsid w:val="000B2858"/>
    <w:rsid w:val="000B2C38"/>
    <w:rsid w:val="000B5B95"/>
    <w:rsid w:val="000C19FB"/>
    <w:rsid w:val="000C50B2"/>
    <w:rsid w:val="000C6060"/>
    <w:rsid w:val="000C66AE"/>
    <w:rsid w:val="000C6D75"/>
    <w:rsid w:val="000C7D57"/>
    <w:rsid w:val="000D2514"/>
    <w:rsid w:val="000D38E5"/>
    <w:rsid w:val="000D49ED"/>
    <w:rsid w:val="000D4B4D"/>
    <w:rsid w:val="000D544F"/>
    <w:rsid w:val="000D6B55"/>
    <w:rsid w:val="000D7C55"/>
    <w:rsid w:val="000D7E08"/>
    <w:rsid w:val="000E2958"/>
    <w:rsid w:val="000E2FA0"/>
    <w:rsid w:val="000E37C3"/>
    <w:rsid w:val="000E397B"/>
    <w:rsid w:val="000E5ECA"/>
    <w:rsid w:val="000F008A"/>
    <w:rsid w:val="000F064E"/>
    <w:rsid w:val="000F24A4"/>
    <w:rsid w:val="000F39D2"/>
    <w:rsid w:val="000F632D"/>
    <w:rsid w:val="00100D2A"/>
    <w:rsid w:val="00101378"/>
    <w:rsid w:val="00103145"/>
    <w:rsid w:val="00103159"/>
    <w:rsid w:val="00103882"/>
    <w:rsid w:val="00106D9E"/>
    <w:rsid w:val="00112C5B"/>
    <w:rsid w:val="00112C9D"/>
    <w:rsid w:val="0012062B"/>
    <w:rsid w:val="00121AF3"/>
    <w:rsid w:val="00124149"/>
    <w:rsid w:val="00124CF9"/>
    <w:rsid w:val="00124ED7"/>
    <w:rsid w:val="00132C80"/>
    <w:rsid w:val="00135175"/>
    <w:rsid w:val="0013715F"/>
    <w:rsid w:val="00137A78"/>
    <w:rsid w:val="0014472B"/>
    <w:rsid w:val="00145643"/>
    <w:rsid w:val="00146A5D"/>
    <w:rsid w:val="001470E8"/>
    <w:rsid w:val="00153E8B"/>
    <w:rsid w:val="00156591"/>
    <w:rsid w:val="001570F6"/>
    <w:rsid w:val="00162432"/>
    <w:rsid w:val="00165C3F"/>
    <w:rsid w:val="00166417"/>
    <w:rsid w:val="00167524"/>
    <w:rsid w:val="00170A65"/>
    <w:rsid w:val="00171382"/>
    <w:rsid w:val="00173CC9"/>
    <w:rsid w:val="00173E7B"/>
    <w:rsid w:val="001752FA"/>
    <w:rsid w:val="0018120D"/>
    <w:rsid w:val="00183D6D"/>
    <w:rsid w:val="00186C20"/>
    <w:rsid w:val="00187B63"/>
    <w:rsid w:val="00187C49"/>
    <w:rsid w:val="00187D01"/>
    <w:rsid w:val="00187E08"/>
    <w:rsid w:val="00187F9D"/>
    <w:rsid w:val="00193352"/>
    <w:rsid w:val="00193662"/>
    <w:rsid w:val="00195014"/>
    <w:rsid w:val="00195336"/>
    <w:rsid w:val="001969E5"/>
    <w:rsid w:val="00197278"/>
    <w:rsid w:val="001A070A"/>
    <w:rsid w:val="001A0FA0"/>
    <w:rsid w:val="001A19FC"/>
    <w:rsid w:val="001A27B4"/>
    <w:rsid w:val="001A28B1"/>
    <w:rsid w:val="001A7919"/>
    <w:rsid w:val="001B27AF"/>
    <w:rsid w:val="001B3A2D"/>
    <w:rsid w:val="001B6D28"/>
    <w:rsid w:val="001B7D72"/>
    <w:rsid w:val="001C0343"/>
    <w:rsid w:val="001C04C8"/>
    <w:rsid w:val="001C1215"/>
    <w:rsid w:val="001C1FBB"/>
    <w:rsid w:val="001C28D1"/>
    <w:rsid w:val="001C37C6"/>
    <w:rsid w:val="001C4590"/>
    <w:rsid w:val="001C51AE"/>
    <w:rsid w:val="001C5668"/>
    <w:rsid w:val="001C6AEB"/>
    <w:rsid w:val="001D1E21"/>
    <w:rsid w:val="001D3EB4"/>
    <w:rsid w:val="001D45B7"/>
    <w:rsid w:val="001D56D0"/>
    <w:rsid w:val="001E17B4"/>
    <w:rsid w:val="001E4CC2"/>
    <w:rsid w:val="001E59F8"/>
    <w:rsid w:val="001F069B"/>
    <w:rsid w:val="001F0B93"/>
    <w:rsid w:val="001F546F"/>
    <w:rsid w:val="0020247B"/>
    <w:rsid w:val="00205BB1"/>
    <w:rsid w:val="00207E3C"/>
    <w:rsid w:val="00207EE9"/>
    <w:rsid w:val="00215936"/>
    <w:rsid w:val="00220202"/>
    <w:rsid w:val="00220F04"/>
    <w:rsid w:val="002274FD"/>
    <w:rsid w:val="002332E4"/>
    <w:rsid w:val="00233CB1"/>
    <w:rsid w:val="00234BB1"/>
    <w:rsid w:val="0023537E"/>
    <w:rsid w:val="00235FB6"/>
    <w:rsid w:val="002369DE"/>
    <w:rsid w:val="00236BF6"/>
    <w:rsid w:val="00236BF8"/>
    <w:rsid w:val="002370D8"/>
    <w:rsid w:val="002403F6"/>
    <w:rsid w:val="002406A9"/>
    <w:rsid w:val="00242D18"/>
    <w:rsid w:val="00245CE7"/>
    <w:rsid w:val="00250B57"/>
    <w:rsid w:val="00252497"/>
    <w:rsid w:val="002524A8"/>
    <w:rsid w:val="00252518"/>
    <w:rsid w:val="002527DB"/>
    <w:rsid w:val="00253ACC"/>
    <w:rsid w:val="002668E6"/>
    <w:rsid w:val="002675DC"/>
    <w:rsid w:val="00267AD3"/>
    <w:rsid w:val="002749FE"/>
    <w:rsid w:val="00274BB4"/>
    <w:rsid w:val="002769B8"/>
    <w:rsid w:val="00276E94"/>
    <w:rsid w:val="00282E89"/>
    <w:rsid w:val="00283F71"/>
    <w:rsid w:val="002A437B"/>
    <w:rsid w:val="002A5549"/>
    <w:rsid w:val="002A76ED"/>
    <w:rsid w:val="002A7BDE"/>
    <w:rsid w:val="002A7FA0"/>
    <w:rsid w:val="002B55CE"/>
    <w:rsid w:val="002C34FC"/>
    <w:rsid w:val="002C4B4A"/>
    <w:rsid w:val="002C4CC5"/>
    <w:rsid w:val="002C5094"/>
    <w:rsid w:val="002C570F"/>
    <w:rsid w:val="002C6C9B"/>
    <w:rsid w:val="002D00E4"/>
    <w:rsid w:val="002D2C4B"/>
    <w:rsid w:val="002D4766"/>
    <w:rsid w:val="002D51B5"/>
    <w:rsid w:val="002D6F60"/>
    <w:rsid w:val="002E02CB"/>
    <w:rsid w:val="002E726B"/>
    <w:rsid w:val="002F02E6"/>
    <w:rsid w:val="002F08B7"/>
    <w:rsid w:val="002F1B15"/>
    <w:rsid w:val="002F55FC"/>
    <w:rsid w:val="002F6BD6"/>
    <w:rsid w:val="002F7416"/>
    <w:rsid w:val="003006C7"/>
    <w:rsid w:val="00301AC2"/>
    <w:rsid w:val="0030249D"/>
    <w:rsid w:val="00305C3E"/>
    <w:rsid w:val="0030633B"/>
    <w:rsid w:val="0030664C"/>
    <w:rsid w:val="003077D1"/>
    <w:rsid w:val="003128DB"/>
    <w:rsid w:val="00312F4D"/>
    <w:rsid w:val="00314F91"/>
    <w:rsid w:val="00315971"/>
    <w:rsid w:val="00315F87"/>
    <w:rsid w:val="00322315"/>
    <w:rsid w:val="00323E4F"/>
    <w:rsid w:val="00330341"/>
    <w:rsid w:val="0033268C"/>
    <w:rsid w:val="00332FC8"/>
    <w:rsid w:val="0033314E"/>
    <w:rsid w:val="0034082C"/>
    <w:rsid w:val="00341812"/>
    <w:rsid w:val="00343045"/>
    <w:rsid w:val="003474E5"/>
    <w:rsid w:val="00351E31"/>
    <w:rsid w:val="0035353B"/>
    <w:rsid w:val="00353C45"/>
    <w:rsid w:val="003552EC"/>
    <w:rsid w:val="003553A3"/>
    <w:rsid w:val="0035554B"/>
    <w:rsid w:val="00355A7E"/>
    <w:rsid w:val="00356349"/>
    <w:rsid w:val="00357A4B"/>
    <w:rsid w:val="00357EE4"/>
    <w:rsid w:val="00361E16"/>
    <w:rsid w:val="003621A4"/>
    <w:rsid w:val="00362629"/>
    <w:rsid w:val="00366443"/>
    <w:rsid w:val="00371977"/>
    <w:rsid w:val="00371FB1"/>
    <w:rsid w:val="00371FD7"/>
    <w:rsid w:val="0037220B"/>
    <w:rsid w:val="00372AEC"/>
    <w:rsid w:val="00373086"/>
    <w:rsid w:val="003735A7"/>
    <w:rsid w:val="00373708"/>
    <w:rsid w:val="003743D5"/>
    <w:rsid w:val="00377092"/>
    <w:rsid w:val="00377FE2"/>
    <w:rsid w:val="003802A4"/>
    <w:rsid w:val="003802C3"/>
    <w:rsid w:val="00380B2A"/>
    <w:rsid w:val="0038101D"/>
    <w:rsid w:val="00382FE0"/>
    <w:rsid w:val="00383F56"/>
    <w:rsid w:val="00385D49"/>
    <w:rsid w:val="00386341"/>
    <w:rsid w:val="003872A7"/>
    <w:rsid w:val="00391119"/>
    <w:rsid w:val="003921BC"/>
    <w:rsid w:val="00393472"/>
    <w:rsid w:val="003A2F64"/>
    <w:rsid w:val="003A3F7A"/>
    <w:rsid w:val="003A47CC"/>
    <w:rsid w:val="003A4BF1"/>
    <w:rsid w:val="003A7BB0"/>
    <w:rsid w:val="003B2C12"/>
    <w:rsid w:val="003B2F0C"/>
    <w:rsid w:val="003B3B35"/>
    <w:rsid w:val="003B7A52"/>
    <w:rsid w:val="003B7A73"/>
    <w:rsid w:val="003C0DBC"/>
    <w:rsid w:val="003C2420"/>
    <w:rsid w:val="003C4E23"/>
    <w:rsid w:val="003C6663"/>
    <w:rsid w:val="003D03B0"/>
    <w:rsid w:val="003D3165"/>
    <w:rsid w:val="003D46B6"/>
    <w:rsid w:val="003D4B50"/>
    <w:rsid w:val="003D4D48"/>
    <w:rsid w:val="003E0AF4"/>
    <w:rsid w:val="003E2BF5"/>
    <w:rsid w:val="003E31A4"/>
    <w:rsid w:val="003E4F96"/>
    <w:rsid w:val="003E7A13"/>
    <w:rsid w:val="003E7DBD"/>
    <w:rsid w:val="003F0290"/>
    <w:rsid w:val="003F0765"/>
    <w:rsid w:val="003F30F0"/>
    <w:rsid w:val="003F6DFC"/>
    <w:rsid w:val="003F785F"/>
    <w:rsid w:val="00400157"/>
    <w:rsid w:val="00403446"/>
    <w:rsid w:val="00403FA1"/>
    <w:rsid w:val="00406853"/>
    <w:rsid w:val="004102FD"/>
    <w:rsid w:val="00411013"/>
    <w:rsid w:val="00411888"/>
    <w:rsid w:val="0041355A"/>
    <w:rsid w:val="00413F70"/>
    <w:rsid w:val="004160DA"/>
    <w:rsid w:val="00423C12"/>
    <w:rsid w:val="0042507F"/>
    <w:rsid w:val="004262C5"/>
    <w:rsid w:val="00426A19"/>
    <w:rsid w:val="00432A67"/>
    <w:rsid w:val="00433B46"/>
    <w:rsid w:val="004342AD"/>
    <w:rsid w:val="00435F29"/>
    <w:rsid w:val="00440E8D"/>
    <w:rsid w:val="00442F80"/>
    <w:rsid w:val="00445819"/>
    <w:rsid w:val="00445AE2"/>
    <w:rsid w:val="00447D98"/>
    <w:rsid w:val="00456588"/>
    <w:rsid w:val="00456919"/>
    <w:rsid w:val="00461DAF"/>
    <w:rsid w:val="0046424A"/>
    <w:rsid w:val="0046626E"/>
    <w:rsid w:val="004729B5"/>
    <w:rsid w:val="00472D77"/>
    <w:rsid w:val="004744BA"/>
    <w:rsid w:val="00475165"/>
    <w:rsid w:val="00477765"/>
    <w:rsid w:val="004811E3"/>
    <w:rsid w:val="00483AC1"/>
    <w:rsid w:val="00483B91"/>
    <w:rsid w:val="004853D3"/>
    <w:rsid w:val="004860F7"/>
    <w:rsid w:val="004861B6"/>
    <w:rsid w:val="00490A8C"/>
    <w:rsid w:val="00496682"/>
    <w:rsid w:val="00496A38"/>
    <w:rsid w:val="004973D5"/>
    <w:rsid w:val="00497C7E"/>
    <w:rsid w:val="004A10E3"/>
    <w:rsid w:val="004A58C1"/>
    <w:rsid w:val="004A5AA1"/>
    <w:rsid w:val="004A65EA"/>
    <w:rsid w:val="004A6A9A"/>
    <w:rsid w:val="004A75B8"/>
    <w:rsid w:val="004A7CF0"/>
    <w:rsid w:val="004B20DB"/>
    <w:rsid w:val="004B3D91"/>
    <w:rsid w:val="004B497D"/>
    <w:rsid w:val="004B5CCC"/>
    <w:rsid w:val="004C1FE5"/>
    <w:rsid w:val="004C2D20"/>
    <w:rsid w:val="004C5244"/>
    <w:rsid w:val="004D11AE"/>
    <w:rsid w:val="004D5202"/>
    <w:rsid w:val="004D6D92"/>
    <w:rsid w:val="004D7C7D"/>
    <w:rsid w:val="004E1A1D"/>
    <w:rsid w:val="004E40E2"/>
    <w:rsid w:val="004E4B70"/>
    <w:rsid w:val="004E5F65"/>
    <w:rsid w:val="004E6461"/>
    <w:rsid w:val="004E6B25"/>
    <w:rsid w:val="004E6FE5"/>
    <w:rsid w:val="004E7D49"/>
    <w:rsid w:val="004F163B"/>
    <w:rsid w:val="004F2720"/>
    <w:rsid w:val="004F5FF0"/>
    <w:rsid w:val="004F70C3"/>
    <w:rsid w:val="00501D61"/>
    <w:rsid w:val="00504F0F"/>
    <w:rsid w:val="005052ED"/>
    <w:rsid w:val="0050667C"/>
    <w:rsid w:val="0050736F"/>
    <w:rsid w:val="0051128C"/>
    <w:rsid w:val="0051209F"/>
    <w:rsid w:val="0051319C"/>
    <w:rsid w:val="0052199B"/>
    <w:rsid w:val="00521C14"/>
    <w:rsid w:val="005226CF"/>
    <w:rsid w:val="00523739"/>
    <w:rsid w:val="00523AF5"/>
    <w:rsid w:val="0053456B"/>
    <w:rsid w:val="005350C0"/>
    <w:rsid w:val="00535910"/>
    <w:rsid w:val="005371F2"/>
    <w:rsid w:val="00543BFF"/>
    <w:rsid w:val="00543DB1"/>
    <w:rsid w:val="0054493E"/>
    <w:rsid w:val="00544A6F"/>
    <w:rsid w:val="00545D9A"/>
    <w:rsid w:val="00547225"/>
    <w:rsid w:val="005500CB"/>
    <w:rsid w:val="00554D54"/>
    <w:rsid w:val="00557AC2"/>
    <w:rsid w:val="00561EA0"/>
    <w:rsid w:val="00563230"/>
    <w:rsid w:val="00566C35"/>
    <w:rsid w:val="005718E2"/>
    <w:rsid w:val="00571CFE"/>
    <w:rsid w:val="00572741"/>
    <w:rsid w:val="00572A89"/>
    <w:rsid w:val="00573B9D"/>
    <w:rsid w:val="00573DBE"/>
    <w:rsid w:val="00574E30"/>
    <w:rsid w:val="005766D2"/>
    <w:rsid w:val="00577BAD"/>
    <w:rsid w:val="00577ECB"/>
    <w:rsid w:val="005810B3"/>
    <w:rsid w:val="00582E48"/>
    <w:rsid w:val="0058734D"/>
    <w:rsid w:val="00590EDE"/>
    <w:rsid w:val="00591CBD"/>
    <w:rsid w:val="00594202"/>
    <w:rsid w:val="00597D59"/>
    <w:rsid w:val="005A49AD"/>
    <w:rsid w:val="005A5552"/>
    <w:rsid w:val="005A635F"/>
    <w:rsid w:val="005B0B20"/>
    <w:rsid w:val="005B254C"/>
    <w:rsid w:val="005B2812"/>
    <w:rsid w:val="005B3E4F"/>
    <w:rsid w:val="005B6EC2"/>
    <w:rsid w:val="005C31C9"/>
    <w:rsid w:val="005C3FD4"/>
    <w:rsid w:val="005C4BA8"/>
    <w:rsid w:val="005C6198"/>
    <w:rsid w:val="005C6C23"/>
    <w:rsid w:val="005D1ACB"/>
    <w:rsid w:val="005D36DD"/>
    <w:rsid w:val="005D4237"/>
    <w:rsid w:val="005D68A9"/>
    <w:rsid w:val="005D6AF9"/>
    <w:rsid w:val="005D7F83"/>
    <w:rsid w:val="005E0C9E"/>
    <w:rsid w:val="005E3525"/>
    <w:rsid w:val="005E5089"/>
    <w:rsid w:val="005E5639"/>
    <w:rsid w:val="005F074E"/>
    <w:rsid w:val="005F0C44"/>
    <w:rsid w:val="005F110A"/>
    <w:rsid w:val="005F2E70"/>
    <w:rsid w:val="005F69A1"/>
    <w:rsid w:val="005F6C19"/>
    <w:rsid w:val="00602BA5"/>
    <w:rsid w:val="0060542D"/>
    <w:rsid w:val="00605D63"/>
    <w:rsid w:val="00606C19"/>
    <w:rsid w:val="006103D7"/>
    <w:rsid w:val="006148F0"/>
    <w:rsid w:val="00614B2D"/>
    <w:rsid w:val="00617E3D"/>
    <w:rsid w:val="00622C09"/>
    <w:rsid w:val="00623A4E"/>
    <w:rsid w:val="00627A07"/>
    <w:rsid w:val="006303D8"/>
    <w:rsid w:val="006310F5"/>
    <w:rsid w:val="00631432"/>
    <w:rsid w:val="0063219A"/>
    <w:rsid w:val="00632977"/>
    <w:rsid w:val="00633DFE"/>
    <w:rsid w:val="00634861"/>
    <w:rsid w:val="00640588"/>
    <w:rsid w:val="00641859"/>
    <w:rsid w:val="00643296"/>
    <w:rsid w:val="00643D76"/>
    <w:rsid w:val="00644EF7"/>
    <w:rsid w:val="00645274"/>
    <w:rsid w:val="0064551A"/>
    <w:rsid w:val="006461BA"/>
    <w:rsid w:val="00646259"/>
    <w:rsid w:val="006462A0"/>
    <w:rsid w:val="00650302"/>
    <w:rsid w:val="00652427"/>
    <w:rsid w:val="00653FF4"/>
    <w:rsid w:val="00655058"/>
    <w:rsid w:val="00657BE2"/>
    <w:rsid w:val="00660928"/>
    <w:rsid w:val="0066775F"/>
    <w:rsid w:val="00667B4D"/>
    <w:rsid w:val="006709BE"/>
    <w:rsid w:val="0067152D"/>
    <w:rsid w:val="00677EDC"/>
    <w:rsid w:val="00680DE8"/>
    <w:rsid w:val="00681173"/>
    <w:rsid w:val="0068179E"/>
    <w:rsid w:val="00681BE8"/>
    <w:rsid w:val="006857F5"/>
    <w:rsid w:val="00685D76"/>
    <w:rsid w:val="006876A5"/>
    <w:rsid w:val="00687FF9"/>
    <w:rsid w:val="006919B8"/>
    <w:rsid w:val="00692F45"/>
    <w:rsid w:val="00693132"/>
    <w:rsid w:val="00695480"/>
    <w:rsid w:val="006959A2"/>
    <w:rsid w:val="006A06AC"/>
    <w:rsid w:val="006A4C41"/>
    <w:rsid w:val="006A4EB5"/>
    <w:rsid w:val="006A65F9"/>
    <w:rsid w:val="006B005C"/>
    <w:rsid w:val="006B0389"/>
    <w:rsid w:val="006B0E03"/>
    <w:rsid w:val="006B10A4"/>
    <w:rsid w:val="006B42A1"/>
    <w:rsid w:val="006B438B"/>
    <w:rsid w:val="006B635F"/>
    <w:rsid w:val="006B708B"/>
    <w:rsid w:val="006B77A7"/>
    <w:rsid w:val="006C011A"/>
    <w:rsid w:val="006C07FA"/>
    <w:rsid w:val="006C263E"/>
    <w:rsid w:val="006C2948"/>
    <w:rsid w:val="006C50C0"/>
    <w:rsid w:val="006D3016"/>
    <w:rsid w:val="006D491B"/>
    <w:rsid w:val="006D4D14"/>
    <w:rsid w:val="006D615B"/>
    <w:rsid w:val="006E0DD5"/>
    <w:rsid w:val="006E5655"/>
    <w:rsid w:val="006E6428"/>
    <w:rsid w:val="006E66FE"/>
    <w:rsid w:val="006E67D0"/>
    <w:rsid w:val="006E6DE4"/>
    <w:rsid w:val="006F0F7A"/>
    <w:rsid w:val="006F107E"/>
    <w:rsid w:val="006F3372"/>
    <w:rsid w:val="006F58A3"/>
    <w:rsid w:val="006F6900"/>
    <w:rsid w:val="006F6F1A"/>
    <w:rsid w:val="00700386"/>
    <w:rsid w:val="00702787"/>
    <w:rsid w:val="00702DE1"/>
    <w:rsid w:val="0070685C"/>
    <w:rsid w:val="00707611"/>
    <w:rsid w:val="00710245"/>
    <w:rsid w:val="0071103A"/>
    <w:rsid w:val="007132EE"/>
    <w:rsid w:val="00715213"/>
    <w:rsid w:val="007157B5"/>
    <w:rsid w:val="00716187"/>
    <w:rsid w:val="00716BC6"/>
    <w:rsid w:val="00724EBB"/>
    <w:rsid w:val="00732EF0"/>
    <w:rsid w:val="00733627"/>
    <w:rsid w:val="007341B1"/>
    <w:rsid w:val="00734E92"/>
    <w:rsid w:val="007427ED"/>
    <w:rsid w:val="007433E8"/>
    <w:rsid w:val="00746BB9"/>
    <w:rsid w:val="0075441D"/>
    <w:rsid w:val="00755373"/>
    <w:rsid w:val="00757CF3"/>
    <w:rsid w:val="00761129"/>
    <w:rsid w:val="00761C3F"/>
    <w:rsid w:val="00762097"/>
    <w:rsid w:val="007623E0"/>
    <w:rsid w:val="00762A6C"/>
    <w:rsid w:val="00765255"/>
    <w:rsid w:val="00765B7E"/>
    <w:rsid w:val="00766747"/>
    <w:rsid w:val="0077600F"/>
    <w:rsid w:val="0077714C"/>
    <w:rsid w:val="007774CA"/>
    <w:rsid w:val="00777E06"/>
    <w:rsid w:val="00777F63"/>
    <w:rsid w:val="0078312A"/>
    <w:rsid w:val="00785496"/>
    <w:rsid w:val="00790B4D"/>
    <w:rsid w:val="007A01E8"/>
    <w:rsid w:val="007A3617"/>
    <w:rsid w:val="007A407D"/>
    <w:rsid w:val="007A5034"/>
    <w:rsid w:val="007A71B1"/>
    <w:rsid w:val="007A7770"/>
    <w:rsid w:val="007B490A"/>
    <w:rsid w:val="007B5BFD"/>
    <w:rsid w:val="007B5E20"/>
    <w:rsid w:val="007B7B7C"/>
    <w:rsid w:val="007C0051"/>
    <w:rsid w:val="007C022E"/>
    <w:rsid w:val="007C667D"/>
    <w:rsid w:val="007C6F5B"/>
    <w:rsid w:val="007D0699"/>
    <w:rsid w:val="007D0B66"/>
    <w:rsid w:val="007D2451"/>
    <w:rsid w:val="007D29FE"/>
    <w:rsid w:val="007D356D"/>
    <w:rsid w:val="007D58B0"/>
    <w:rsid w:val="007D64AF"/>
    <w:rsid w:val="007E2CB0"/>
    <w:rsid w:val="007E6928"/>
    <w:rsid w:val="007E6C65"/>
    <w:rsid w:val="007F2CF7"/>
    <w:rsid w:val="007F4820"/>
    <w:rsid w:val="007F5BC0"/>
    <w:rsid w:val="007F5F57"/>
    <w:rsid w:val="00800910"/>
    <w:rsid w:val="00800F98"/>
    <w:rsid w:val="008018EB"/>
    <w:rsid w:val="0080208A"/>
    <w:rsid w:val="008028E6"/>
    <w:rsid w:val="00802D04"/>
    <w:rsid w:val="008054DD"/>
    <w:rsid w:val="008066F5"/>
    <w:rsid w:val="00807473"/>
    <w:rsid w:val="00807C2C"/>
    <w:rsid w:val="00812289"/>
    <w:rsid w:val="0081363E"/>
    <w:rsid w:val="00814F06"/>
    <w:rsid w:val="00816D19"/>
    <w:rsid w:val="0082131D"/>
    <w:rsid w:val="00821808"/>
    <w:rsid w:val="00825B9C"/>
    <w:rsid w:val="00832CAF"/>
    <w:rsid w:val="00835B53"/>
    <w:rsid w:val="00835BC1"/>
    <w:rsid w:val="0083763C"/>
    <w:rsid w:val="0084115A"/>
    <w:rsid w:val="00844223"/>
    <w:rsid w:val="00844B3C"/>
    <w:rsid w:val="00845192"/>
    <w:rsid w:val="008478D6"/>
    <w:rsid w:val="00847C0B"/>
    <w:rsid w:val="008501DB"/>
    <w:rsid w:val="00853958"/>
    <w:rsid w:val="008539A0"/>
    <w:rsid w:val="008552FB"/>
    <w:rsid w:val="0086262A"/>
    <w:rsid w:val="00863714"/>
    <w:rsid w:val="00865730"/>
    <w:rsid w:val="00866534"/>
    <w:rsid w:val="00866BA2"/>
    <w:rsid w:val="008672A5"/>
    <w:rsid w:val="00874369"/>
    <w:rsid w:val="0087578E"/>
    <w:rsid w:val="00881C81"/>
    <w:rsid w:val="00882280"/>
    <w:rsid w:val="008868A4"/>
    <w:rsid w:val="00886B0B"/>
    <w:rsid w:val="00887560"/>
    <w:rsid w:val="00891B18"/>
    <w:rsid w:val="00893A1B"/>
    <w:rsid w:val="00893AF1"/>
    <w:rsid w:val="008964BA"/>
    <w:rsid w:val="00896807"/>
    <w:rsid w:val="00897FFB"/>
    <w:rsid w:val="008A11AB"/>
    <w:rsid w:val="008A27BC"/>
    <w:rsid w:val="008A593D"/>
    <w:rsid w:val="008A5B3D"/>
    <w:rsid w:val="008B32EE"/>
    <w:rsid w:val="008B55CB"/>
    <w:rsid w:val="008C3C62"/>
    <w:rsid w:val="008C4188"/>
    <w:rsid w:val="008C5B2B"/>
    <w:rsid w:val="008D2205"/>
    <w:rsid w:val="008D3934"/>
    <w:rsid w:val="008D3AAC"/>
    <w:rsid w:val="008D3DD9"/>
    <w:rsid w:val="008D4D1B"/>
    <w:rsid w:val="008E3795"/>
    <w:rsid w:val="008E5B8C"/>
    <w:rsid w:val="008F136A"/>
    <w:rsid w:val="008F3227"/>
    <w:rsid w:val="008F3CE7"/>
    <w:rsid w:val="008F6135"/>
    <w:rsid w:val="008F6168"/>
    <w:rsid w:val="008F7169"/>
    <w:rsid w:val="00902814"/>
    <w:rsid w:val="009033B0"/>
    <w:rsid w:val="00904BCB"/>
    <w:rsid w:val="009057C8"/>
    <w:rsid w:val="00905A55"/>
    <w:rsid w:val="00907CCA"/>
    <w:rsid w:val="009100C2"/>
    <w:rsid w:val="0091020F"/>
    <w:rsid w:val="00912482"/>
    <w:rsid w:val="00912634"/>
    <w:rsid w:val="009137B6"/>
    <w:rsid w:val="0091700D"/>
    <w:rsid w:val="009230B7"/>
    <w:rsid w:val="00924023"/>
    <w:rsid w:val="00924084"/>
    <w:rsid w:val="00931E52"/>
    <w:rsid w:val="00932840"/>
    <w:rsid w:val="00932988"/>
    <w:rsid w:val="0093430A"/>
    <w:rsid w:val="00936C37"/>
    <w:rsid w:val="009378E5"/>
    <w:rsid w:val="009409D3"/>
    <w:rsid w:val="00945B09"/>
    <w:rsid w:val="00945D08"/>
    <w:rsid w:val="009467A4"/>
    <w:rsid w:val="00947333"/>
    <w:rsid w:val="00950AE9"/>
    <w:rsid w:val="009527AB"/>
    <w:rsid w:val="00952D5C"/>
    <w:rsid w:val="0095504D"/>
    <w:rsid w:val="0095598A"/>
    <w:rsid w:val="00955F5E"/>
    <w:rsid w:val="0095765D"/>
    <w:rsid w:val="009645FD"/>
    <w:rsid w:val="00970724"/>
    <w:rsid w:val="0097087D"/>
    <w:rsid w:val="00970E16"/>
    <w:rsid w:val="009713F0"/>
    <w:rsid w:val="00971F6E"/>
    <w:rsid w:val="00973C7C"/>
    <w:rsid w:val="0097617D"/>
    <w:rsid w:val="0097673F"/>
    <w:rsid w:val="00976BFC"/>
    <w:rsid w:val="009776F0"/>
    <w:rsid w:val="00981028"/>
    <w:rsid w:val="00982CC0"/>
    <w:rsid w:val="009835AE"/>
    <w:rsid w:val="009839DA"/>
    <w:rsid w:val="009901E6"/>
    <w:rsid w:val="0099153B"/>
    <w:rsid w:val="0099262D"/>
    <w:rsid w:val="00994D15"/>
    <w:rsid w:val="00995550"/>
    <w:rsid w:val="009960F8"/>
    <w:rsid w:val="00996A61"/>
    <w:rsid w:val="009976E5"/>
    <w:rsid w:val="009A2782"/>
    <w:rsid w:val="009A341A"/>
    <w:rsid w:val="009A3A36"/>
    <w:rsid w:val="009A6465"/>
    <w:rsid w:val="009B36D4"/>
    <w:rsid w:val="009C27C9"/>
    <w:rsid w:val="009C4079"/>
    <w:rsid w:val="009C4E26"/>
    <w:rsid w:val="009C5566"/>
    <w:rsid w:val="009D1183"/>
    <w:rsid w:val="009D2E5C"/>
    <w:rsid w:val="009D3D4F"/>
    <w:rsid w:val="009D6AAF"/>
    <w:rsid w:val="009D70CC"/>
    <w:rsid w:val="009E0031"/>
    <w:rsid w:val="009E29EC"/>
    <w:rsid w:val="009E2B50"/>
    <w:rsid w:val="009E2CE6"/>
    <w:rsid w:val="009E598D"/>
    <w:rsid w:val="009E65D1"/>
    <w:rsid w:val="009E78F2"/>
    <w:rsid w:val="009E7DD7"/>
    <w:rsid w:val="009F19D3"/>
    <w:rsid w:val="009F5AED"/>
    <w:rsid w:val="009F7BCE"/>
    <w:rsid w:val="00A00EAE"/>
    <w:rsid w:val="00A013F7"/>
    <w:rsid w:val="00A03C4D"/>
    <w:rsid w:val="00A07662"/>
    <w:rsid w:val="00A1097E"/>
    <w:rsid w:val="00A16ADF"/>
    <w:rsid w:val="00A16BA7"/>
    <w:rsid w:val="00A20BE2"/>
    <w:rsid w:val="00A23C09"/>
    <w:rsid w:val="00A25DD2"/>
    <w:rsid w:val="00A26613"/>
    <w:rsid w:val="00A34493"/>
    <w:rsid w:val="00A36ECF"/>
    <w:rsid w:val="00A374AE"/>
    <w:rsid w:val="00A400FB"/>
    <w:rsid w:val="00A43DE5"/>
    <w:rsid w:val="00A44797"/>
    <w:rsid w:val="00A466D9"/>
    <w:rsid w:val="00A50C5F"/>
    <w:rsid w:val="00A522F3"/>
    <w:rsid w:val="00A546BF"/>
    <w:rsid w:val="00A555CB"/>
    <w:rsid w:val="00A57DD8"/>
    <w:rsid w:val="00A61C33"/>
    <w:rsid w:val="00A6236A"/>
    <w:rsid w:val="00A63F6E"/>
    <w:rsid w:val="00A65F29"/>
    <w:rsid w:val="00A701CA"/>
    <w:rsid w:val="00A7124A"/>
    <w:rsid w:val="00A74214"/>
    <w:rsid w:val="00A7603A"/>
    <w:rsid w:val="00A77504"/>
    <w:rsid w:val="00A77A6A"/>
    <w:rsid w:val="00A77DCB"/>
    <w:rsid w:val="00A803A2"/>
    <w:rsid w:val="00A807CD"/>
    <w:rsid w:val="00A83FC8"/>
    <w:rsid w:val="00A8504A"/>
    <w:rsid w:val="00A85F3F"/>
    <w:rsid w:val="00A863C7"/>
    <w:rsid w:val="00A90E61"/>
    <w:rsid w:val="00A93C34"/>
    <w:rsid w:val="00A94E82"/>
    <w:rsid w:val="00A95373"/>
    <w:rsid w:val="00A95C5B"/>
    <w:rsid w:val="00AA1894"/>
    <w:rsid w:val="00AA1D9E"/>
    <w:rsid w:val="00AA28DC"/>
    <w:rsid w:val="00AA3246"/>
    <w:rsid w:val="00AA38AC"/>
    <w:rsid w:val="00AA4579"/>
    <w:rsid w:val="00AA4A2C"/>
    <w:rsid w:val="00AA61A5"/>
    <w:rsid w:val="00AA6B4E"/>
    <w:rsid w:val="00AB1003"/>
    <w:rsid w:val="00AB18ED"/>
    <w:rsid w:val="00AB4A6C"/>
    <w:rsid w:val="00AB58F1"/>
    <w:rsid w:val="00AC2433"/>
    <w:rsid w:val="00AC4751"/>
    <w:rsid w:val="00AC561E"/>
    <w:rsid w:val="00AC5AA7"/>
    <w:rsid w:val="00AC6898"/>
    <w:rsid w:val="00AC6B71"/>
    <w:rsid w:val="00AD35F6"/>
    <w:rsid w:val="00AD4DA9"/>
    <w:rsid w:val="00AD6F48"/>
    <w:rsid w:val="00AE0A86"/>
    <w:rsid w:val="00AE1745"/>
    <w:rsid w:val="00AE3CBB"/>
    <w:rsid w:val="00AE3E14"/>
    <w:rsid w:val="00AE413B"/>
    <w:rsid w:val="00AE4EB5"/>
    <w:rsid w:val="00AE6E69"/>
    <w:rsid w:val="00AF0822"/>
    <w:rsid w:val="00AF1A64"/>
    <w:rsid w:val="00AF1CA1"/>
    <w:rsid w:val="00AF7939"/>
    <w:rsid w:val="00B02E00"/>
    <w:rsid w:val="00B02F5E"/>
    <w:rsid w:val="00B05907"/>
    <w:rsid w:val="00B16414"/>
    <w:rsid w:val="00B16F8A"/>
    <w:rsid w:val="00B17BD9"/>
    <w:rsid w:val="00B20C7E"/>
    <w:rsid w:val="00B23BC8"/>
    <w:rsid w:val="00B27C5B"/>
    <w:rsid w:val="00B301D9"/>
    <w:rsid w:val="00B4182A"/>
    <w:rsid w:val="00B41DA9"/>
    <w:rsid w:val="00B45404"/>
    <w:rsid w:val="00B4587A"/>
    <w:rsid w:val="00B4708C"/>
    <w:rsid w:val="00B5136F"/>
    <w:rsid w:val="00B52252"/>
    <w:rsid w:val="00B52DA3"/>
    <w:rsid w:val="00B53E8A"/>
    <w:rsid w:val="00B60A29"/>
    <w:rsid w:val="00B62E3E"/>
    <w:rsid w:val="00B65A02"/>
    <w:rsid w:val="00B6667F"/>
    <w:rsid w:val="00B66A22"/>
    <w:rsid w:val="00B7172C"/>
    <w:rsid w:val="00B719B8"/>
    <w:rsid w:val="00B737D9"/>
    <w:rsid w:val="00B7488F"/>
    <w:rsid w:val="00B75DE1"/>
    <w:rsid w:val="00B76466"/>
    <w:rsid w:val="00B770E6"/>
    <w:rsid w:val="00B80CBD"/>
    <w:rsid w:val="00B82A40"/>
    <w:rsid w:val="00B84934"/>
    <w:rsid w:val="00B850E9"/>
    <w:rsid w:val="00B861CE"/>
    <w:rsid w:val="00B9032E"/>
    <w:rsid w:val="00B908E2"/>
    <w:rsid w:val="00B91043"/>
    <w:rsid w:val="00B9199E"/>
    <w:rsid w:val="00B92827"/>
    <w:rsid w:val="00B9495F"/>
    <w:rsid w:val="00B9549E"/>
    <w:rsid w:val="00B96216"/>
    <w:rsid w:val="00BA01CF"/>
    <w:rsid w:val="00BA0651"/>
    <w:rsid w:val="00BA185A"/>
    <w:rsid w:val="00BA19C4"/>
    <w:rsid w:val="00BA1D83"/>
    <w:rsid w:val="00BA310B"/>
    <w:rsid w:val="00BA47C6"/>
    <w:rsid w:val="00BA631F"/>
    <w:rsid w:val="00BB20FA"/>
    <w:rsid w:val="00BB2A4A"/>
    <w:rsid w:val="00BB3503"/>
    <w:rsid w:val="00BB3E89"/>
    <w:rsid w:val="00BB5192"/>
    <w:rsid w:val="00BB724A"/>
    <w:rsid w:val="00BB75D3"/>
    <w:rsid w:val="00BC0EE3"/>
    <w:rsid w:val="00BC117F"/>
    <w:rsid w:val="00BC30DD"/>
    <w:rsid w:val="00BC35DA"/>
    <w:rsid w:val="00BC3FC2"/>
    <w:rsid w:val="00BC590B"/>
    <w:rsid w:val="00BD07D5"/>
    <w:rsid w:val="00BD3C26"/>
    <w:rsid w:val="00BD43AE"/>
    <w:rsid w:val="00BD48F4"/>
    <w:rsid w:val="00BD5D41"/>
    <w:rsid w:val="00BD6DE2"/>
    <w:rsid w:val="00BE2ADA"/>
    <w:rsid w:val="00BE5367"/>
    <w:rsid w:val="00BF1CAE"/>
    <w:rsid w:val="00BF3796"/>
    <w:rsid w:val="00BF428F"/>
    <w:rsid w:val="00BF4674"/>
    <w:rsid w:val="00BF618F"/>
    <w:rsid w:val="00BF7DB5"/>
    <w:rsid w:val="00C004B2"/>
    <w:rsid w:val="00C00D1E"/>
    <w:rsid w:val="00C02EE3"/>
    <w:rsid w:val="00C03212"/>
    <w:rsid w:val="00C04272"/>
    <w:rsid w:val="00C04B37"/>
    <w:rsid w:val="00C128C3"/>
    <w:rsid w:val="00C12BDD"/>
    <w:rsid w:val="00C20C06"/>
    <w:rsid w:val="00C21D39"/>
    <w:rsid w:val="00C22369"/>
    <w:rsid w:val="00C261E1"/>
    <w:rsid w:val="00C3207C"/>
    <w:rsid w:val="00C32BBA"/>
    <w:rsid w:val="00C330A0"/>
    <w:rsid w:val="00C36691"/>
    <w:rsid w:val="00C410CD"/>
    <w:rsid w:val="00C41B8D"/>
    <w:rsid w:val="00C43C77"/>
    <w:rsid w:val="00C44578"/>
    <w:rsid w:val="00C470E0"/>
    <w:rsid w:val="00C47CB0"/>
    <w:rsid w:val="00C50796"/>
    <w:rsid w:val="00C519E7"/>
    <w:rsid w:val="00C51D40"/>
    <w:rsid w:val="00C52F48"/>
    <w:rsid w:val="00C56E07"/>
    <w:rsid w:val="00C573FC"/>
    <w:rsid w:val="00C575B1"/>
    <w:rsid w:val="00C610E6"/>
    <w:rsid w:val="00C63772"/>
    <w:rsid w:val="00C642AC"/>
    <w:rsid w:val="00C667F4"/>
    <w:rsid w:val="00C66A59"/>
    <w:rsid w:val="00C70367"/>
    <w:rsid w:val="00C708BF"/>
    <w:rsid w:val="00C75112"/>
    <w:rsid w:val="00C76925"/>
    <w:rsid w:val="00C76CF3"/>
    <w:rsid w:val="00C81388"/>
    <w:rsid w:val="00C84BBF"/>
    <w:rsid w:val="00C852F7"/>
    <w:rsid w:val="00C870D1"/>
    <w:rsid w:val="00C90EE0"/>
    <w:rsid w:val="00C944F5"/>
    <w:rsid w:val="00C948DA"/>
    <w:rsid w:val="00C956EA"/>
    <w:rsid w:val="00C95AD2"/>
    <w:rsid w:val="00C965BC"/>
    <w:rsid w:val="00C96F34"/>
    <w:rsid w:val="00C97560"/>
    <w:rsid w:val="00CA0FB0"/>
    <w:rsid w:val="00CA2301"/>
    <w:rsid w:val="00CA2530"/>
    <w:rsid w:val="00CA2E69"/>
    <w:rsid w:val="00CA5A65"/>
    <w:rsid w:val="00CB495C"/>
    <w:rsid w:val="00CB63EC"/>
    <w:rsid w:val="00CB659D"/>
    <w:rsid w:val="00CC3AE2"/>
    <w:rsid w:val="00CC4C9C"/>
    <w:rsid w:val="00CC6035"/>
    <w:rsid w:val="00CC68A1"/>
    <w:rsid w:val="00CC6A6A"/>
    <w:rsid w:val="00CD0EFA"/>
    <w:rsid w:val="00CD178B"/>
    <w:rsid w:val="00CD1FF7"/>
    <w:rsid w:val="00CD3CD8"/>
    <w:rsid w:val="00CE0966"/>
    <w:rsid w:val="00CE1E76"/>
    <w:rsid w:val="00CE2C41"/>
    <w:rsid w:val="00CE36D1"/>
    <w:rsid w:val="00CE3D40"/>
    <w:rsid w:val="00CF0263"/>
    <w:rsid w:val="00CF103F"/>
    <w:rsid w:val="00CF501A"/>
    <w:rsid w:val="00CF62DC"/>
    <w:rsid w:val="00CF78BE"/>
    <w:rsid w:val="00D00BD3"/>
    <w:rsid w:val="00D02424"/>
    <w:rsid w:val="00D027A5"/>
    <w:rsid w:val="00D0322A"/>
    <w:rsid w:val="00D03FF1"/>
    <w:rsid w:val="00D059B8"/>
    <w:rsid w:val="00D05DE4"/>
    <w:rsid w:val="00D06294"/>
    <w:rsid w:val="00D069EA"/>
    <w:rsid w:val="00D1119F"/>
    <w:rsid w:val="00D139D7"/>
    <w:rsid w:val="00D142CA"/>
    <w:rsid w:val="00D15E9F"/>
    <w:rsid w:val="00D16205"/>
    <w:rsid w:val="00D17540"/>
    <w:rsid w:val="00D246C2"/>
    <w:rsid w:val="00D254A6"/>
    <w:rsid w:val="00D26555"/>
    <w:rsid w:val="00D3112A"/>
    <w:rsid w:val="00D3650D"/>
    <w:rsid w:val="00D37033"/>
    <w:rsid w:val="00D40301"/>
    <w:rsid w:val="00D441FB"/>
    <w:rsid w:val="00D44550"/>
    <w:rsid w:val="00D46CE3"/>
    <w:rsid w:val="00D47C24"/>
    <w:rsid w:val="00D502AB"/>
    <w:rsid w:val="00D516BB"/>
    <w:rsid w:val="00D517F6"/>
    <w:rsid w:val="00D53F10"/>
    <w:rsid w:val="00D5554D"/>
    <w:rsid w:val="00D557CC"/>
    <w:rsid w:val="00D62085"/>
    <w:rsid w:val="00D6422A"/>
    <w:rsid w:val="00D64C0A"/>
    <w:rsid w:val="00D67B28"/>
    <w:rsid w:val="00D713D3"/>
    <w:rsid w:val="00D74268"/>
    <w:rsid w:val="00D754A3"/>
    <w:rsid w:val="00D75AAF"/>
    <w:rsid w:val="00D7704D"/>
    <w:rsid w:val="00D7720D"/>
    <w:rsid w:val="00D77CC5"/>
    <w:rsid w:val="00D80CC2"/>
    <w:rsid w:val="00D81C92"/>
    <w:rsid w:val="00D85218"/>
    <w:rsid w:val="00D86E0A"/>
    <w:rsid w:val="00D87984"/>
    <w:rsid w:val="00D93D23"/>
    <w:rsid w:val="00D95353"/>
    <w:rsid w:val="00D9545E"/>
    <w:rsid w:val="00D95F26"/>
    <w:rsid w:val="00D96515"/>
    <w:rsid w:val="00D9753F"/>
    <w:rsid w:val="00D97DEB"/>
    <w:rsid w:val="00DA0889"/>
    <w:rsid w:val="00DA2E7C"/>
    <w:rsid w:val="00DA3438"/>
    <w:rsid w:val="00DA3F1F"/>
    <w:rsid w:val="00DA48D9"/>
    <w:rsid w:val="00DA5C72"/>
    <w:rsid w:val="00DA61A6"/>
    <w:rsid w:val="00DA68F9"/>
    <w:rsid w:val="00DB37F0"/>
    <w:rsid w:val="00DB516E"/>
    <w:rsid w:val="00DB64B1"/>
    <w:rsid w:val="00DB750E"/>
    <w:rsid w:val="00DC343F"/>
    <w:rsid w:val="00DC7EC2"/>
    <w:rsid w:val="00DD05EF"/>
    <w:rsid w:val="00DD14EE"/>
    <w:rsid w:val="00DD23AC"/>
    <w:rsid w:val="00DD23BC"/>
    <w:rsid w:val="00DD4F99"/>
    <w:rsid w:val="00DD7F99"/>
    <w:rsid w:val="00DE0601"/>
    <w:rsid w:val="00DE22A8"/>
    <w:rsid w:val="00DE2450"/>
    <w:rsid w:val="00DE47DB"/>
    <w:rsid w:val="00DE597F"/>
    <w:rsid w:val="00DE6E6D"/>
    <w:rsid w:val="00DE75DA"/>
    <w:rsid w:val="00DE796F"/>
    <w:rsid w:val="00DE7AAC"/>
    <w:rsid w:val="00DF2E99"/>
    <w:rsid w:val="00DF30FF"/>
    <w:rsid w:val="00DF448E"/>
    <w:rsid w:val="00DF6722"/>
    <w:rsid w:val="00DF684E"/>
    <w:rsid w:val="00DF6C2E"/>
    <w:rsid w:val="00E006A6"/>
    <w:rsid w:val="00E00D8B"/>
    <w:rsid w:val="00E01011"/>
    <w:rsid w:val="00E025C2"/>
    <w:rsid w:val="00E02C69"/>
    <w:rsid w:val="00E037C3"/>
    <w:rsid w:val="00E0504A"/>
    <w:rsid w:val="00E10239"/>
    <w:rsid w:val="00E116C4"/>
    <w:rsid w:val="00E11F84"/>
    <w:rsid w:val="00E13732"/>
    <w:rsid w:val="00E13A4A"/>
    <w:rsid w:val="00E14BDF"/>
    <w:rsid w:val="00E2055C"/>
    <w:rsid w:val="00E2436D"/>
    <w:rsid w:val="00E246CA"/>
    <w:rsid w:val="00E2497C"/>
    <w:rsid w:val="00E30B2C"/>
    <w:rsid w:val="00E315E4"/>
    <w:rsid w:val="00E316FB"/>
    <w:rsid w:val="00E34D2E"/>
    <w:rsid w:val="00E34E20"/>
    <w:rsid w:val="00E40045"/>
    <w:rsid w:val="00E40F19"/>
    <w:rsid w:val="00E41F88"/>
    <w:rsid w:val="00E472E8"/>
    <w:rsid w:val="00E5421B"/>
    <w:rsid w:val="00E57E48"/>
    <w:rsid w:val="00E60314"/>
    <w:rsid w:val="00E6074A"/>
    <w:rsid w:val="00E615C3"/>
    <w:rsid w:val="00E61C50"/>
    <w:rsid w:val="00E63418"/>
    <w:rsid w:val="00E6342C"/>
    <w:rsid w:val="00E63B74"/>
    <w:rsid w:val="00E650A7"/>
    <w:rsid w:val="00E6555E"/>
    <w:rsid w:val="00E66D09"/>
    <w:rsid w:val="00E67B09"/>
    <w:rsid w:val="00E70730"/>
    <w:rsid w:val="00E71CB1"/>
    <w:rsid w:val="00E75D7F"/>
    <w:rsid w:val="00E75F68"/>
    <w:rsid w:val="00E76F23"/>
    <w:rsid w:val="00E85B57"/>
    <w:rsid w:val="00E90709"/>
    <w:rsid w:val="00E92D5C"/>
    <w:rsid w:val="00E92FDF"/>
    <w:rsid w:val="00E93761"/>
    <w:rsid w:val="00E971EE"/>
    <w:rsid w:val="00EA1F32"/>
    <w:rsid w:val="00EA385F"/>
    <w:rsid w:val="00EA39FD"/>
    <w:rsid w:val="00EA52BD"/>
    <w:rsid w:val="00EB115E"/>
    <w:rsid w:val="00EB19DE"/>
    <w:rsid w:val="00EB29C7"/>
    <w:rsid w:val="00EB33FF"/>
    <w:rsid w:val="00EC00DF"/>
    <w:rsid w:val="00EC06A5"/>
    <w:rsid w:val="00EC0C29"/>
    <w:rsid w:val="00EC2564"/>
    <w:rsid w:val="00EC3265"/>
    <w:rsid w:val="00EC7201"/>
    <w:rsid w:val="00EC7B20"/>
    <w:rsid w:val="00ED08BF"/>
    <w:rsid w:val="00ED3AE4"/>
    <w:rsid w:val="00ED5553"/>
    <w:rsid w:val="00EE31DA"/>
    <w:rsid w:val="00EE65B7"/>
    <w:rsid w:val="00EE7672"/>
    <w:rsid w:val="00EF166C"/>
    <w:rsid w:val="00EF250C"/>
    <w:rsid w:val="00EF3020"/>
    <w:rsid w:val="00EF35FC"/>
    <w:rsid w:val="00EF53B5"/>
    <w:rsid w:val="00EF6D76"/>
    <w:rsid w:val="00EF7789"/>
    <w:rsid w:val="00EF7B03"/>
    <w:rsid w:val="00F006DC"/>
    <w:rsid w:val="00F02CCA"/>
    <w:rsid w:val="00F0339C"/>
    <w:rsid w:val="00F060FF"/>
    <w:rsid w:val="00F11C24"/>
    <w:rsid w:val="00F12221"/>
    <w:rsid w:val="00F13E4F"/>
    <w:rsid w:val="00F142A4"/>
    <w:rsid w:val="00F14367"/>
    <w:rsid w:val="00F154BB"/>
    <w:rsid w:val="00F2046D"/>
    <w:rsid w:val="00F21823"/>
    <w:rsid w:val="00F22538"/>
    <w:rsid w:val="00F23A74"/>
    <w:rsid w:val="00F25313"/>
    <w:rsid w:val="00F304B0"/>
    <w:rsid w:val="00F31ACE"/>
    <w:rsid w:val="00F34A6D"/>
    <w:rsid w:val="00F34C3D"/>
    <w:rsid w:val="00F34C96"/>
    <w:rsid w:val="00F355A1"/>
    <w:rsid w:val="00F35A7A"/>
    <w:rsid w:val="00F363B0"/>
    <w:rsid w:val="00F36785"/>
    <w:rsid w:val="00F367AF"/>
    <w:rsid w:val="00F40BF6"/>
    <w:rsid w:val="00F46206"/>
    <w:rsid w:val="00F46821"/>
    <w:rsid w:val="00F4759F"/>
    <w:rsid w:val="00F5101B"/>
    <w:rsid w:val="00F52E0B"/>
    <w:rsid w:val="00F53C97"/>
    <w:rsid w:val="00F54699"/>
    <w:rsid w:val="00F54EFE"/>
    <w:rsid w:val="00F550EA"/>
    <w:rsid w:val="00F55A73"/>
    <w:rsid w:val="00F57D96"/>
    <w:rsid w:val="00F60751"/>
    <w:rsid w:val="00F62C9C"/>
    <w:rsid w:val="00F6420E"/>
    <w:rsid w:val="00F6523E"/>
    <w:rsid w:val="00F65DF3"/>
    <w:rsid w:val="00F67EFA"/>
    <w:rsid w:val="00F727F0"/>
    <w:rsid w:val="00F739A4"/>
    <w:rsid w:val="00F74673"/>
    <w:rsid w:val="00F8126C"/>
    <w:rsid w:val="00F81B21"/>
    <w:rsid w:val="00F850F9"/>
    <w:rsid w:val="00F85940"/>
    <w:rsid w:val="00F86506"/>
    <w:rsid w:val="00F870E4"/>
    <w:rsid w:val="00F871C1"/>
    <w:rsid w:val="00F878C2"/>
    <w:rsid w:val="00F914A6"/>
    <w:rsid w:val="00F93506"/>
    <w:rsid w:val="00F93DB3"/>
    <w:rsid w:val="00F947D5"/>
    <w:rsid w:val="00F956AD"/>
    <w:rsid w:val="00F95EA3"/>
    <w:rsid w:val="00F965C9"/>
    <w:rsid w:val="00F96C0A"/>
    <w:rsid w:val="00F96FF3"/>
    <w:rsid w:val="00F9766A"/>
    <w:rsid w:val="00F97FB4"/>
    <w:rsid w:val="00FA200F"/>
    <w:rsid w:val="00FA21C0"/>
    <w:rsid w:val="00FA42E7"/>
    <w:rsid w:val="00FA63E7"/>
    <w:rsid w:val="00FB5810"/>
    <w:rsid w:val="00FC327D"/>
    <w:rsid w:val="00FC3602"/>
    <w:rsid w:val="00FC4E6F"/>
    <w:rsid w:val="00FC4FE5"/>
    <w:rsid w:val="00FC6E3D"/>
    <w:rsid w:val="00FD242A"/>
    <w:rsid w:val="00FD2CB9"/>
    <w:rsid w:val="00FD2E59"/>
    <w:rsid w:val="00FD75C8"/>
    <w:rsid w:val="00FE1FEA"/>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3FB9D"/>
  <w15:chartTrackingRefBased/>
  <w15:docId w15:val="{1FAB45EF-D786-46E6-AFD5-B344092B5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8D3DD9"/>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normaltextrun">
    <w:name w:val="normaltextrun"/>
    <w:rsid w:val="009F19D3"/>
  </w:style>
  <w:style w:type="character" w:customStyle="1" w:styleId="Heading2Char">
    <w:name w:val="Heading 2 Char"/>
    <w:aliases w:val="H2 Char1,h2 Char"/>
    <w:basedOn w:val="DefaultParagraphFont"/>
    <w:link w:val="Heading2"/>
    <w:rsid w:val="00B27C5B"/>
    <w:rPr>
      <w:rFonts w:ascii="Arial" w:hAnsi="Arial"/>
      <w:sz w:val="32"/>
      <w:lang w:val="en-GB" w:eastAsia="ja-JP"/>
    </w:rPr>
  </w:style>
  <w:style w:type="paragraph" w:styleId="Revision">
    <w:name w:val="Revision"/>
    <w:hidden/>
    <w:uiPriority w:val="71"/>
    <w:rsid w:val="003C6663"/>
    <w:rPr>
      <w:sz w:val="22"/>
    </w:rPr>
  </w:style>
  <w:style w:type="paragraph" w:customStyle="1" w:styleId="paragraph">
    <w:name w:val="paragraph"/>
    <w:basedOn w:val="Normal"/>
    <w:rsid w:val="0046424A"/>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464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83178660">
      <w:bodyDiv w:val="1"/>
      <w:marLeft w:val="0"/>
      <w:marRight w:val="0"/>
      <w:marTop w:val="0"/>
      <w:marBottom w:val="0"/>
      <w:divBdr>
        <w:top w:val="none" w:sz="0" w:space="0" w:color="auto"/>
        <w:left w:val="none" w:sz="0" w:space="0" w:color="auto"/>
        <w:bottom w:val="none" w:sz="0" w:space="0" w:color="auto"/>
        <w:right w:val="none" w:sz="0" w:space="0" w:color="auto"/>
      </w:divBdr>
    </w:div>
    <w:div w:id="193928417">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30317909">
      <w:bodyDiv w:val="1"/>
      <w:marLeft w:val="0"/>
      <w:marRight w:val="0"/>
      <w:marTop w:val="0"/>
      <w:marBottom w:val="0"/>
      <w:divBdr>
        <w:top w:val="none" w:sz="0" w:space="0" w:color="auto"/>
        <w:left w:val="none" w:sz="0" w:space="0" w:color="auto"/>
        <w:bottom w:val="none" w:sz="0" w:space="0" w:color="auto"/>
        <w:right w:val="none" w:sz="0" w:space="0" w:color="auto"/>
      </w:divBdr>
    </w:div>
    <w:div w:id="456988553">
      <w:bodyDiv w:val="1"/>
      <w:marLeft w:val="0"/>
      <w:marRight w:val="0"/>
      <w:marTop w:val="0"/>
      <w:marBottom w:val="0"/>
      <w:divBdr>
        <w:top w:val="none" w:sz="0" w:space="0" w:color="auto"/>
        <w:left w:val="none" w:sz="0" w:space="0" w:color="auto"/>
        <w:bottom w:val="none" w:sz="0" w:space="0" w:color="auto"/>
        <w:right w:val="none" w:sz="0" w:space="0" w:color="auto"/>
      </w:divBdr>
      <w:divsChild>
        <w:div w:id="533426141">
          <w:marLeft w:val="1800"/>
          <w:marRight w:val="0"/>
          <w:marTop w:val="86"/>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7496183">
      <w:bodyDiv w:val="1"/>
      <w:marLeft w:val="0"/>
      <w:marRight w:val="0"/>
      <w:marTop w:val="0"/>
      <w:marBottom w:val="0"/>
      <w:divBdr>
        <w:top w:val="none" w:sz="0" w:space="0" w:color="auto"/>
        <w:left w:val="none" w:sz="0" w:space="0" w:color="auto"/>
        <w:bottom w:val="none" w:sz="0" w:space="0" w:color="auto"/>
        <w:right w:val="none" w:sz="0" w:space="0" w:color="auto"/>
      </w:divBdr>
    </w:div>
    <w:div w:id="501120013">
      <w:bodyDiv w:val="1"/>
      <w:marLeft w:val="0"/>
      <w:marRight w:val="0"/>
      <w:marTop w:val="0"/>
      <w:marBottom w:val="0"/>
      <w:divBdr>
        <w:top w:val="none" w:sz="0" w:space="0" w:color="auto"/>
        <w:left w:val="none" w:sz="0" w:space="0" w:color="auto"/>
        <w:bottom w:val="none" w:sz="0" w:space="0" w:color="auto"/>
        <w:right w:val="none" w:sz="0" w:space="0" w:color="auto"/>
      </w:divBdr>
    </w:div>
    <w:div w:id="532423794">
      <w:bodyDiv w:val="1"/>
      <w:marLeft w:val="0"/>
      <w:marRight w:val="0"/>
      <w:marTop w:val="0"/>
      <w:marBottom w:val="0"/>
      <w:divBdr>
        <w:top w:val="none" w:sz="0" w:space="0" w:color="auto"/>
        <w:left w:val="none" w:sz="0" w:space="0" w:color="auto"/>
        <w:bottom w:val="none" w:sz="0" w:space="0" w:color="auto"/>
        <w:right w:val="none" w:sz="0" w:space="0" w:color="auto"/>
      </w:divBdr>
      <w:divsChild>
        <w:div w:id="783772994">
          <w:marLeft w:val="878"/>
          <w:marRight w:val="0"/>
          <w:marTop w:val="96"/>
          <w:marBottom w:val="0"/>
          <w:divBdr>
            <w:top w:val="none" w:sz="0" w:space="0" w:color="auto"/>
            <w:left w:val="none" w:sz="0" w:space="0" w:color="auto"/>
            <w:bottom w:val="none" w:sz="0" w:space="0" w:color="auto"/>
            <w:right w:val="none" w:sz="0" w:space="0" w:color="auto"/>
          </w:divBdr>
        </w:div>
      </w:divsChild>
    </w:div>
    <w:div w:id="573591052">
      <w:bodyDiv w:val="1"/>
      <w:marLeft w:val="0"/>
      <w:marRight w:val="0"/>
      <w:marTop w:val="0"/>
      <w:marBottom w:val="0"/>
      <w:divBdr>
        <w:top w:val="none" w:sz="0" w:space="0" w:color="auto"/>
        <w:left w:val="none" w:sz="0" w:space="0" w:color="auto"/>
        <w:bottom w:val="none" w:sz="0" w:space="0" w:color="auto"/>
        <w:right w:val="none" w:sz="0" w:space="0" w:color="auto"/>
      </w:divBdr>
    </w:div>
    <w:div w:id="671763546">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2239170">
      <w:bodyDiv w:val="1"/>
      <w:marLeft w:val="0"/>
      <w:marRight w:val="0"/>
      <w:marTop w:val="0"/>
      <w:marBottom w:val="0"/>
      <w:divBdr>
        <w:top w:val="none" w:sz="0" w:space="0" w:color="auto"/>
        <w:left w:val="none" w:sz="0" w:space="0" w:color="auto"/>
        <w:bottom w:val="none" w:sz="0" w:space="0" w:color="auto"/>
        <w:right w:val="none" w:sz="0" w:space="0" w:color="auto"/>
      </w:divBdr>
    </w:div>
    <w:div w:id="876046104">
      <w:bodyDiv w:val="1"/>
      <w:marLeft w:val="0"/>
      <w:marRight w:val="0"/>
      <w:marTop w:val="0"/>
      <w:marBottom w:val="0"/>
      <w:divBdr>
        <w:top w:val="none" w:sz="0" w:space="0" w:color="auto"/>
        <w:left w:val="none" w:sz="0" w:space="0" w:color="auto"/>
        <w:bottom w:val="none" w:sz="0" w:space="0" w:color="auto"/>
        <w:right w:val="none" w:sz="0" w:space="0" w:color="auto"/>
      </w:divBdr>
      <w:divsChild>
        <w:div w:id="1344015162">
          <w:marLeft w:val="1210"/>
          <w:marRight w:val="0"/>
          <w:marTop w:val="96"/>
          <w:marBottom w:val="0"/>
          <w:divBdr>
            <w:top w:val="none" w:sz="0" w:space="0" w:color="auto"/>
            <w:left w:val="none" w:sz="0" w:space="0" w:color="auto"/>
            <w:bottom w:val="none" w:sz="0" w:space="0" w:color="auto"/>
            <w:right w:val="none" w:sz="0" w:space="0" w:color="auto"/>
          </w:divBdr>
        </w:div>
        <w:div w:id="1775857726">
          <w:marLeft w:val="1210"/>
          <w:marRight w:val="0"/>
          <w:marTop w:val="96"/>
          <w:marBottom w:val="0"/>
          <w:divBdr>
            <w:top w:val="none" w:sz="0" w:space="0" w:color="auto"/>
            <w:left w:val="none" w:sz="0" w:space="0" w:color="auto"/>
            <w:bottom w:val="none" w:sz="0" w:space="0" w:color="auto"/>
            <w:right w:val="none" w:sz="0" w:space="0" w:color="auto"/>
          </w:divBdr>
        </w:div>
        <w:div w:id="2032492509">
          <w:marLeft w:val="1210"/>
          <w:marRight w:val="0"/>
          <w:marTop w:val="96"/>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36642076">
      <w:bodyDiv w:val="1"/>
      <w:marLeft w:val="0"/>
      <w:marRight w:val="0"/>
      <w:marTop w:val="0"/>
      <w:marBottom w:val="0"/>
      <w:divBdr>
        <w:top w:val="none" w:sz="0" w:space="0" w:color="auto"/>
        <w:left w:val="none" w:sz="0" w:space="0" w:color="auto"/>
        <w:bottom w:val="none" w:sz="0" w:space="0" w:color="auto"/>
        <w:right w:val="none" w:sz="0" w:space="0" w:color="auto"/>
      </w:divBdr>
      <w:divsChild>
        <w:div w:id="173619879">
          <w:marLeft w:val="878"/>
          <w:marRight w:val="0"/>
          <w:marTop w:val="96"/>
          <w:marBottom w:val="0"/>
          <w:divBdr>
            <w:top w:val="none" w:sz="0" w:space="0" w:color="auto"/>
            <w:left w:val="none" w:sz="0" w:space="0" w:color="auto"/>
            <w:bottom w:val="none" w:sz="0" w:space="0" w:color="auto"/>
            <w:right w:val="none" w:sz="0" w:space="0" w:color="auto"/>
          </w:divBdr>
        </w:div>
      </w:divsChild>
    </w:div>
    <w:div w:id="962464937">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1304033">
      <w:bodyDiv w:val="1"/>
      <w:marLeft w:val="0"/>
      <w:marRight w:val="0"/>
      <w:marTop w:val="0"/>
      <w:marBottom w:val="0"/>
      <w:divBdr>
        <w:top w:val="none" w:sz="0" w:space="0" w:color="auto"/>
        <w:left w:val="none" w:sz="0" w:space="0" w:color="auto"/>
        <w:bottom w:val="none" w:sz="0" w:space="0" w:color="auto"/>
        <w:right w:val="none" w:sz="0" w:space="0" w:color="auto"/>
      </w:divBdr>
      <w:divsChild>
        <w:div w:id="466894958">
          <w:marLeft w:val="1080"/>
          <w:marRight w:val="0"/>
          <w:marTop w:val="96"/>
          <w:marBottom w:val="0"/>
          <w:divBdr>
            <w:top w:val="none" w:sz="0" w:space="0" w:color="auto"/>
            <w:left w:val="none" w:sz="0" w:space="0" w:color="auto"/>
            <w:bottom w:val="none" w:sz="0" w:space="0" w:color="auto"/>
            <w:right w:val="none" w:sz="0" w:space="0" w:color="auto"/>
          </w:divBdr>
        </w:div>
      </w:divsChild>
    </w:div>
    <w:div w:id="1509057742">
      <w:bodyDiv w:val="1"/>
      <w:marLeft w:val="0"/>
      <w:marRight w:val="0"/>
      <w:marTop w:val="0"/>
      <w:marBottom w:val="0"/>
      <w:divBdr>
        <w:top w:val="none" w:sz="0" w:space="0" w:color="auto"/>
        <w:left w:val="none" w:sz="0" w:space="0" w:color="auto"/>
        <w:bottom w:val="none" w:sz="0" w:space="0" w:color="auto"/>
        <w:right w:val="none" w:sz="0" w:space="0" w:color="auto"/>
      </w:divBdr>
      <w:divsChild>
        <w:div w:id="657273986">
          <w:marLeft w:val="0"/>
          <w:marRight w:val="0"/>
          <w:marTop w:val="0"/>
          <w:marBottom w:val="0"/>
          <w:divBdr>
            <w:top w:val="none" w:sz="0" w:space="0" w:color="auto"/>
            <w:left w:val="none" w:sz="0" w:space="0" w:color="auto"/>
            <w:bottom w:val="none" w:sz="0" w:space="0" w:color="auto"/>
            <w:right w:val="none" w:sz="0" w:space="0" w:color="auto"/>
          </w:divBdr>
        </w:div>
        <w:div w:id="2027439133">
          <w:marLeft w:val="0"/>
          <w:marRight w:val="0"/>
          <w:marTop w:val="0"/>
          <w:marBottom w:val="0"/>
          <w:divBdr>
            <w:top w:val="none" w:sz="0" w:space="0" w:color="auto"/>
            <w:left w:val="none" w:sz="0" w:space="0" w:color="auto"/>
            <w:bottom w:val="none" w:sz="0" w:space="0" w:color="auto"/>
            <w:right w:val="none" w:sz="0" w:space="0" w:color="auto"/>
          </w:divBdr>
        </w:div>
        <w:div w:id="922758204">
          <w:marLeft w:val="0"/>
          <w:marRight w:val="0"/>
          <w:marTop w:val="0"/>
          <w:marBottom w:val="0"/>
          <w:divBdr>
            <w:top w:val="none" w:sz="0" w:space="0" w:color="auto"/>
            <w:left w:val="none" w:sz="0" w:space="0" w:color="auto"/>
            <w:bottom w:val="none" w:sz="0" w:space="0" w:color="auto"/>
            <w:right w:val="none" w:sz="0" w:space="0" w:color="auto"/>
          </w:divBdr>
        </w:div>
        <w:div w:id="405954799">
          <w:marLeft w:val="0"/>
          <w:marRight w:val="0"/>
          <w:marTop w:val="0"/>
          <w:marBottom w:val="0"/>
          <w:divBdr>
            <w:top w:val="none" w:sz="0" w:space="0" w:color="auto"/>
            <w:left w:val="none" w:sz="0" w:space="0" w:color="auto"/>
            <w:bottom w:val="none" w:sz="0" w:space="0" w:color="auto"/>
            <w:right w:val="none" w:sz="0" w:space="0" w:color="auto"/>
          </w:divBdr>
        </w:div>
        <w:div w:id="1741175604">
          <w:marLeft w:val="0"/>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11812-BA62-4C4D-9CEF-D1683140B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Qualcomm_RZ</cp:lastModifiedBy>
  <cp:revision>3</cp:revision>
  <cp:lastPrinted>2019-02-06T01:41:00Z</cp:lastPrinted>
  <dcterms:created xsi:type="dcterms:W3CDTF">2019-11-08T02:46:00Z</dcterms:created>
  <dcterms:modified xsi:type="dcterms:W3CDTF">2019-11-08T05:21:00Z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